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CB7" w:rsidRPr="00D33CB7" w:rsidRDefault="00D33CB7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3"/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5570F2" w:rsidRPr="005570F2" w:rsidRDefault="005570F2" w:rsidP="0055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</w:rPr>
      </w:pPr>
      <w:bookmarkStart w:id="1" w:name="_GoBack"/>
      <w:r w:rsidRPr="005570F2">
        <w:rPr>
          <w:rFonts w:ascii="Times New Roman" w:hAnsi="Times New Roman" w:cs="Times New Roman"/>
          <w:sz w:val="28"/>
        </w:rPr>
        <w:t>Иркутской области</w:t>
      </w:r>
    </w:p>
    <w:bookmarkEnd w:id="1"/>
    <w:p w:rsidR="00D33CB7" w:rsidRPr="00D33CB7" w:rsidRDefault="00D33CB7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D33CB7" w:rsidRPr="00D33CB7" w:rsidRDefault="00D33CB7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3CB7" w:rsidRPr="00D33CB7" w:rsidRDefault="00D33CB7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3CB7" w:rsidRPr="00D33CB7" w:rsidRDefault="00D33CB7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3CB7" w:rsidRPr="00D33CB7" w:rsidRDefault="00D33CB7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Комплект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контрольно-оценочных средств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учебной дисциплине</w:t>
      </w:r>
    </w:p>
    <w:p w:rsidR="00D33CB7" w:rsidRPr="00D33CB7" w:rsidRDefault="00D33CB7" w:rsidP="00D33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Психология</w:t>
      </w:r>
    </w:p>
    <w:p w:rsidR="00D33CB7" w:rsidRPr="00D33CB7" w:rsidRDefault="00D33CB7" w:rsidP="00D33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Pr="0002722F" w:rsidRDefault="0002722F" w:rsidP="0002722F">
      <w:pPr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Разработчик: </w:t>
      </w: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02722F" w:rsidRPr="0002722F" w:rsidRDefault="0002722F" w:rsidP="0002722F">
      <w:pPr>
        <w:spacing w:line="240" w:lineRule="auto"/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>ГБПОУ ИО ТПТТ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Преподаватель 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Брюханова Т.П.</w:t>
      </w:r>
    </w:p>
    <w:p w:rsidR="0002722F" w:rsidRPr="0002722F" w:rsidRDefault="0002722F" w:rsidP="0002722F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02722F">
        <w:rPr>
          <w:rFonts w:ascii="Times New Roman" w:eastAsia="Times New Roman" w:hAnsi="Times New Roman" w:cs="Times New Roman"/>
          <w:szCs w:val="28"/>
        </w:rPr>
        <w:t xml:space="preserve">место работы)         </w:t>
      </w:r>
      <w:r>
        <w:rPr>
          <w:rFonts w:ascii="Times New Roman" w:eastAsia="Times New Roman" w:hAnsi="Times New Roman" w:cs="Times New Roman"/>
          <w:szCs w:val="28"/>
        </w:rPr>
        <w:t xml:space="preserve">      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  (занимаемая должность)               </w:t>
      </w:r>
      <w:r>
        <w:rPr>
          <w:rFonts w:ascii="Times New Roman" w:eastAsia="Times New Roman" w:hAnsi="Times New Roman" w:cs="Times New Roman"/>
          <w:szCs w:val="28"/>
        </w:rPr>
        <w:t xml:space="preserve">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(инициалы, фамилия)</w:t>
      </w:r>
    </w:p>
    <w:p w:rsidR="0002722F" w:rsidRPr="0002722F" w:rsidRDefault="0002722F" w:rsidP="0002722F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722F" w:rsidRPr="006D3537" w:rsidRDefault="0002722F" w:rsidP="0002722F">
      <w:pPr>
        <w:tabs>
          <w:tab w:val="left" w:pos="6225"/>
        </w:tabs>
        <w:rPr>
          <w:rFonts w:eastAsia="Times New Roman"/>
          <w:sz w:val="28"/>
          <w:szCs w:val="28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0272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Pr="00D33CB7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391275" cy="719896"/>
            <wp:effectExtent l="0" t="0" r="0" b="4445"/>
            <wp:docPr id="3" name="Рисунок 3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719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22F" w:rsidRDefault="0002722F" w:rsidP="0002722F">
      <w:pPr>
        <w:keepNext/>
        <w:keepLines/>
        <w:widowControl w:val="0"/>
        <w:tabs>
          <w:tab w:val="left" w:pos="908"/>
        </w:tabs>
        <w:spacing w:after="0" w:line="480" w:lineRule="exact"/>
        <w:ind w:left="540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02722F" w:rsidRPr="0002722F" w:rsidRDefault="0002722F" w:rsidP="0002722F">
      <w:pPr>
        <w:keepNext/>
        <w:keepLines/>
        <w:widowControl w:val="0"/>
        <w:tabs>
          <w:tab w:val="left" w:pos="908"/>
        </w:tabs>
        <w:spacing w:after="0" w:line="480" w:lineRule="exact"/>
        <w:ind w:left="540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02722F" w:rsidRPr="0002722F" w:rsidRDefault="0002722F" w:rsidP="0002722F">
      <w:pPr>
        <w:keepNext/>
        <w:keepLines/>
        <w:widowControl w:val="0"/>
        <w:tabs>
          <w:tab w:val="left" w:pos="908"/>
        </w:tabs>
        <w:spacing w:after="0" w:line="480" w:lineRule="exact"/>
        <w:ind w:left="540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2512FB" w:rsidRPr="002512FB" w:rsidRDefault="002512FB" w:rsidP="002512FB">
      <w:pPr>
        <w:keepNext/>
        <w:keepLines/>
        <w:widowControl w:val="0"/>
        <w:numPr>
          <w:ilvl w:val="0"/>
          <w:numId w:val="2"/>
        </w:numPr>
        <w:tabs>
          <w:tab w:val="left" w:pos="908"/>
        </w:tabs>
        <w:spacing w:after="0" w:line="480" w:lineRule="exact"/>
        <w:ind w:left="540"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Паспорт комплекта контрольно-оценочных средств</w:t>
      </w:r>
      <w:bookmarkEnd w:id="0"/>
    </w:p>
    <w:p w:rsidR="002512FB" w:rsidRPr="002512FB" w:rsidRDefault="002512FB" w:rsidP="00D33CB7">
      <w:pPr>
        <w:widowControl w:val="0"/>
        <w:spacing w:after="0"/>
        <w:ind w:left="20" w:firstLine="689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 результате освоения учебной дисциплины</w:t>
      </w:r>
      <w:r w:rsidRPr="002512FB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адаптационного цикла</w:t>
      </w:r>
      <w:r w:rsidRPr="002512FB">
        <w:rPr>
          <w:rFonts w:ascii="Times New Roman" w:eastAsia="Arial Unicode MS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«Психология»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обучающийся должен обладать следующими умениями, и знаниями:</w:t>
      </w:r>
    </w:p>
    <w:p w:rsidR="002512FB" w:rsidRPr="002512FB" w:rsidRDefault="002512FB" w:rsidP="00D33C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1. Использовать приемы самонаблюдения и самоанализа;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У 2. Использовать приемы развития и тренировки психических процессов; 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3. Определять структуру деятельности, в том числе – профессиональной деятельности;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4. Выявлять собственные индивидуально-психологические характеристики и определять лучшие способы реализации своей индивидуальности;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5. Использовать приемы развития эмоционального интеллекта;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6. Использовать приемы эмоциональной саморегуляции в процессе деятельности и общения;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7. Определять способы развития волевых качеств личности;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8. Определять собственные мотивы деятельности и выявлять способы повышения мотивации;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9. Анализировать конфликтные ситуации и использовать приемы преодоления конфликтных ситуаций;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У 10. Определять собственные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-стратегии (стратегии </w:t>
      </w:r>
      <w:r w:rsidR="00D2783A"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преодоления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стрессовых ситуаций), использовать приемы увеличения личностного ресурса</w:t>
      </w:r>
    </w:p>
    <w:p w:rsidR="002512FB" w:rsidRPr="002512FB" w:rsidRDefault="002512FB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</w:p>
    <w:p w:rsidR="002512FB" w:rsidRPr="002512FB" w:rsidRDefault="002512FB" w:rsidP="00D33CB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 результате освоения  дисциплины обучающийся должен знать: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1. Понятие установки и способы анализа собственных установок и убеждений;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2. Характеристику познавательных процессов и способы развития познавательных процессов;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3. Понятие индивидуально-психологических особенностей личности;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4. Основные положения психологии эмоций, способы эмоциональной саморегуляции;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5. Способы развития волевых качеств личности;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6. Понятие мотива и мотивации личности;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7. Способы анализа конфликтных ситуаций и стратегии поведения в конфликтах и конфликтных ситуациях;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8. Различные реакции на стрессовую ситуацию 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-стратегии личности</w:t>
      </w:r>
    </w:p>
    <w:p w:rsidR="002512FB" w:rsidRPr="002512FB" w:rsidRDefault="002512FB" w:rsidP="00D33CB7">
      <w:pPr>
        <w:widowControl w:val="0"/>
        <w:tabs>
          <w:tab w:val="left" w:leader="underscore" w:pos="9414"/>
        </w:tabs>
        <w:spacing w:after="0"/>
        <w:ind w:left="88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Формой аттестации по учебной дисциплине является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зачет.</w:t>
      </w: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br w:type="page"/>
      </w:r>
    </w:p>
    <w:p w:rsidR="002512FB" w:rsidRPr="002512FB" w:rsidRDefault="002512FB" w:rsidP="002512FB">
      <w:pPr>
        <w:keepNext/>
        <w:keepLines/>
        <w:widowControl w:val="0"/>
        <w:numPr>
          <w:ilvl w:val="0"/>
          <w:numId w:val="2"/>
        </w:numPr>
        <w:tabs>
          <w:tab w:val="left" w:pos="547"/>
        </w:tabs>
        <w:spacing w:after="0" w:line="480" w:lineRule="exact"/>
        <w:ind w:left="160"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2" w:name="bookmark4"/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освоения учебной дисциплины, подлежащие проверке</w:t>
      </w:r>
      <w:bookmarkEnd w:id="2"/>
    </w:p>
    <w:p w:rsidR="002512FB" w:rsidRPr="002512FB" w:rsidRDefault="002512FB" w:rsidP="002512FB">
      <w:pPr>
        <w:widowControl w:val="0"/>
        <w:numPr>
          <w:ilvl w:val="1"/>
          <w:numId w:val="2"/>
        </w:numPr>
        <w:tabs>
          <w:tab w:val="left" w:pos="840"/>
        </w:tabs>
        <w:spacing w:after="0" w:line="480" w:lineRule="exact"/>
        <w:ind w:left="160" w:right="1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результате промежуточной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2512FB" w:rsidRPr="002512FB" w:rsidRDefault="002512FB" w:rsidP="002512FB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Style w:val="a8"/>
        <w:tblW w:w="98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34"/>
        <w:gridCol w:w="3833"/>
        <w:gridCol w:w="2404"/>
      </w:tblGrid>
      <w:tr w:rsidR="002512FB" w:rsidRPr="002512FB" w:rsidTr="002512FB">
        <w:trPr>
          <w:trHeight w:val="896"/>
        </w:trPr>
        <w:tc>
          <w:tcPr>
            <w:tcW w:w="3634" w:type="dxa"/>
          </w:tcPr>
          <w:p w:rsidR="002512FB" w:rsidRPr="002512FB" w:rsidRDefault="002512FB" w:rsidP="002512FB">
            <w:pPr>
              <w:widowControl w:val="0"/>
              <w:shd w:val="clear" w:color="auto" w:fill="FFFFFF"/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bookmark6"/>
            <w:r w:rsidRPr="002512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Результаты обучения: умения, знания и общие компетенции</w:t>
            </w:r>
          </w:p>
        </w:tc>
        <w:tc>
          <w:tcPr>
            <w:tcW w:w="3833" w:type="dxa"/>
          </w:tcPr>
          <w:p w:rsidR="002512FB" w:rsidRPr="002512FB" w:rsidRDefault="002512FB" w:rsidP="002512FB">
            <w:pPr>
              <w:widowControl w:val="0"/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Показатели оценки результата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</w:tcPr>
          <w:p w:rsidR="002512FB" w:rsidRPr="002512FB" w:rsidRDefault="002512FB" w:rsidP="002512FB">
            <w:pPr>
              <w:widowControl w:val="0"/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Форма контроля и оценивания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512FB" w:rsidRPr="002512FB" w:rsidTr="002512FB">
        <w:trPr>
          <w:trHeight w:val="428"/>
        </w:trPr>
        <w:tc>
          <w:tcPr>
            <w:tcW w:w="9871" w:type="dxa"/>
            <w:gridSpan w:val="3"/>
          </w:tcPr>
          <w:p w:rsidR="002512FB" w:rsidRPr="002512FB" w:rsidRDefault="002512FB" w:rsidP="002512FB">
            <w:pPr>
              <w:keepNext/>
              <w:keepLines/>
              <w:widowControl w:val="0"/>
              <w:shd w:val="clear" w:color="auto" w:fill="FFFFFF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Умения: </w:t>
            </w:r>
          </w:p>
        </w:tc>
      </w:tr>
      <w:tr w:rsidR="002512FB" w:rsidRPr="002512FB" w:rsidTr="002512FB">
        <w:trPr>
          <w:trHeight w:val="7645"/>
        </w:trPr>
        <w:tc>
          <w:tcPr>
            <w:tcW w:w="3634" w:type="dxa"/>
          </w:tcPr>
          <w:p w:rsidR="002512FB" w:rsidRPr="002512FB" w:rsidRDefault="002512FB" w:rsidP="002512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Использовать приемы самонаблюдения и самоанализа;</w:t>
            </w:r>
          </w:p>
          <w:p w:rsidR="002512FB" w:rsidRPr="002512FB" w:rsidRDefault="002512FB" w:rsidP="002512F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Использовать приемы развития и тренировки психических процессов</w:t>
            </w:r>
          </w:p>
          <w:p w:rsidR="002512FB" w:rsidRPr="002512FB" w:rsidRDefault="002512FB" w:rsidP="002512F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Обоснованность выделения сильных и слабых сторон собственной личности. 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Аргументированность и полнота определения барьеров и ресурсов окружающей среды. 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Обоснованность выделенных действий для развития собственной личности, познавательных процессов (в соответствии с барьерами и ресурсами окружающей среды).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Обоснованный подбор приемов и упражнений для тренировки психических процессов в соответствии с результатами самоанализа. </w:t>
            </w:r>
          </w:p>
        </w:tc>
        <w:tc>
          <w:tcPr>
            <w:tcW w:w="2404" w:type="dxa"/>
            <w:vMerge w:val="restart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деятельности (наблюдение)  при выполнении практического задания, самостоятельной работы.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Оценка </w:t>
            </w: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деятельности (наблюдение)  при выполнении практического задания, самостоятельной работы.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Определять структуру деятельности, в том числе – профессиональной деятельности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  <w:szCs w:val="28"/>
              </w:rPr>
              <w:t>Полнота и точность представления информации в презентации в соответствии с обозначенными характеристиками профессионального стандарта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3634" w:type="dxa"/>
            <w:tcBorders>
              <w:bottom w:val="nil"/>
            </w:tcBorders>
          </w:tcPr>
          <w:p w:rsidR="002512FB" w:rsidRPr="002512FB" w:rsidRDefault="002512FB" w:rsidP="002512FB">
            <w:pPr>
              <w:tabs>
                <w:tab w:val="left" w:pos="0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Выявлять собственные индивидуально-психологические характеристики и определять лучшие способы реализации своей </w:t>
            </w: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индивидуальности</w:t>
            </w:r>
          </w:p>
          <w:p w:rsidR="002512FB" w:rsidRPr="002512FB" w:rsidRDefault="002512FB" w:rsidP="002512FB">
            <w:pPr>
              <w:tabs>
                <w:tab w:val="left" w:pos="0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tcBorders>
              <w:bottom w:val="nil"/>
            </w:tcBorders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Полнота и логичность представленного ответа.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Обоснованность выделенных способов реализации собственной индивидуальности (в том </w:t>
            </w: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числе – в профессиональной деятельности), в соответствии с личностными характеристиками. </w:t>
            </w:r>
          </w:p>
        </w:tc>
        <w:tc>
          <w:tcPr>
            <w:tcW w:w="2404" w:type="dxa"/>
            <w:vMerge/>
            <w:tcBorders>
              <w:bottom w:val="nil"/>
            </w:tcBorders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512FB" w:rsidRPr="002512FB" w:rsidRDefault="002512FB" w:rsidP="002512F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sectPr w:rsidR="002512FB" w:rsidRPr="002512FB" w:rsidSect="00084822">
          <w:footerReference w:type="default" r:id="rId10"/>
          <w:footerReference w:type="first" r:id="rId11"/>
          <w:pgSz w:w="11900" w:h="16840"/>
          <w:pgMar w:top="567" w:right="701" w:bottom="709" w:left="1134" w:header="0" w:footer="502" w:gutter="0"/>
          <w:pgNumType w:start="1"/>
          <w:cols w:space="720"/>
          <w:noEndnote/>
          <w:docGrid w:linePitch="360"/>
        </w:sectPr>
      </w:pPr>
    </w:p>
    <w:tbl>
      <w:tblPr>
        <w:tblStyle w:val="a8"/>
        <w:tblW w:w="9871" w:type="dxa"/>
        <w:tblInd w:w="-622" w:type="dxa"/>
        <w:tblLayout w:type="fixed"/>
        <w:tblLook w:val="04A0" w:firstRow="1" w:lastRow="0" w:firstColumn="1" w:lastColumn="0" w:noHBand="0" w:noVBand="1"/>
      </w:tblPr>
      <w:tblGrid>
        <w:gridCol w:w="3634"/>
        <w:gridCol w:w="52"/>
        <w:gridCol w:w="3781"/>
        <w:gridCol w:w="2404"/>
      </w:tblGrid>
      <w:tr w:rsidR="002512FB" w:rsidRPr="002512FB" w:rsidTr="00084822">
        <w:trPr>
          <w:trHeight w:val="7876"/>
        </w:trPr>
        <w:tc>
          <w:tcPr>
            <w:tcW w:w="3634" w:type="dxa"/>
          </w:tcPr>
          <w:p w:rsidR="002512FB" w:rsidRPr="002512FB" w:rsidRDefault="002512FB" w:rsidP="002512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Использовать приемы развития эмоционального интеллекта;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Использовать приемы эмоциональной саморегуляции в процессе деятельности и общения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Определение приемов развития эмоционального </w:t>
            </w:r>
            <w:proofErr w:type="gram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интеллекта</w:t>
            </w:r>
            <w:proofErr w:type="gram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на основе приложенных преподавателем упражнений и игр.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 представленного  словаря эмоций, точность определения понятий.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Точность определения эмоционального состояния личности в различных ситуациях.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 заполнения «листа наблюдения» за героями художественных фильмов.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Определение приемов </w:t>
            </w:r>
            <w:proofErr w:type="gram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эмоциональной</w:t>
            </w:r>
            <w:proofErr w:type="gram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саморегуляции.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Определение возможности и целесообразности использования данных приемов в повседневной жизни</w:t>
            </w:r>
          </w:p>
        </w:tc>
        <w:tc>
          <w:tcPr>
            <w:tcW w:w="240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Определять способы развития волевых качеств личности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Полнота, логичность, практическая значимость представленной в презентации информации. </w:t>
            </w:r>
          </w:p>
        </w:tc>
        <w:tc>
          <w:tcPr>
            <w:tcW w:w="2404" w:type="dxa"/>
            <w:vMerge w:val="restart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деятельности (наблюдение)  при выполнении практического задания, самостоятельной работы.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Определять собственные мотивы деятельности и выявлять способы повышения мотивации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Обоснованность определения </w:t>
            </w:r>
            <w:proofErr w:type="gram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собственных</w:t>
            </w:r>
            <w:proofErr w:type="gram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мотиваторов</w:t>
            </w:r>
            <w:proofErr w:type="spell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деятельности.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Полнота представленной информации.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Логика представления информации.  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Анализировать конфликтные ситуации и использовать приемы преодоления конфликтных ситуаций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Целесообразность использования речевых приемов в конфликтных ситуациях.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Определять собственные </w:t>
            </w:r>
            <w:proofErr w:type="spellStart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копинг</w:t>
            </w:r>
            <w:proofErr w:type="spellEnd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-стратегии (стратегии </w:t>
            </w:r>
            <w:proofErr w:type="spellStart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преодаления</w:t>
            </w:r>
            <w:proofErr w:type="spellEnd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стрессовых ситуаций), использовать приемы увеличения личностного ресурса</w:t>
            </w: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 и логичность представленной информации.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9871" w:type="dxa"/>
            <w:gridSpan w:val="4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</w:tr>
      <w:tr w:rsidR="002512FB" w:rsidRPr="002512FB" w:rsidTr="00084822">
        <w:trPr>
          <w:trHeight w:val="1369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Понятие установки и способы  анализа собственных установок и убеждений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Точность формулировки определений. Полнота, аргументированность ответа</w:t>
            </w:r>
          </w:p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404" w:type="dxa"/>
            <w:vMerge w:val="restart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</w:tc>
      </w:tr>
      <w:tr w:rsidR="002512FB" w:rsidRPr="002512FB" w:rsidTr="00084822">
        <w:trPr>
          <w:trHeight w:val="602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Характеристика </w:t>
            </w:r>
            <w:proofErr w:type="gramStart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познавательных</w:t>
            </w:r>
            <w:proofErr w:type="gramEnd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процессов и способы развития познавательных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процессов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422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Понятие индивидуально-психологических особенностей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654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Основные положения психологии эмоций, способы эмоциональной саморегуляции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Точность формулировки определений. Полнота, аргументированность ответа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311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Способы развития волевых качеств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341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Понятие мотива и мотивации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Точность формулировки определений. Полнота, аргументированность ответа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706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Способы анализа конфликтных ситуаций и стратегии поведения в конфликтах и конфликтных ситуациях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887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Различные реакции на стрессовую ситуацию и </w:t>
            </w:r>
            <w:proofErr w:type="spellStart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копинг</w:t>
            </w:r>
            <w:proofErr w:type="spellEnd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-стратегии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  <w:p w:rsidR="002512FB" w:rsidRPr="002512FB" w:rsidRDefault="002512FB" w:rsidP="002512FB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2512FB" w:rsidRPr="002512FB" w:rsidRDefault="002512FB" w:rsidP="002512FB">
      <w:pPr>
        <w:keepNext/>
        <w:keepLines/>
        <w:widowControl w:val="0"/>
        <w:tabs>
          <w:tab w:val="left" w:pos="3299"/>
        </w:tabs>
        <w:spacing w:after="0" w:line="480" w:lineRule="exact"/>
        <w:ind w:left="160"/>
        <w:jc w:val="both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2512FB" w:rsidRPr="002512FB" w:rsidRDefault="002512FB" w:rsidP="002512FB">
      <w:pPr>
        <w:keepNext/>
        <w:keepLines/>
        <w:widowControl w:val="0"/>
        <w:numPr>
          <w:ilvl w:val="0"/>
          <w:numId w:val="2"/>
        </w:numPr>
        <w:tabs>
          <w:tab w:val="left" w:pos="547"/>
        </w:tabs>
        <w:spacing w:after="0" w:line="240" w:lineRule="auto"/>
        <w:ind w:left="160" w:firstLine="549"/>
        <w:jc w:val="both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Формы, методы контроля и оценивания результатов </w:t>
      </w:r>
      <w:bookmarkEnd w:id="3"/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:rsidR="002512FB" w:rsidRPr="002512FB" w:rsidRDefault="002512FB" w:rsidP="002512FB">
      <w:pPr>
        <w:widowControl w:val="0"/>
        <w:spacing w:after="0" w:line="240" w:lineRule="auto"/>
        <w:ind w:right="160" w:firstLine="70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Предметом оценки служат умения и знания, по учебной дисциплине адаптационного цикла «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Психология личности».</w:t>
      </w:r>
    </w:p>
    <w:p w:rsidR="002512FB" w:rsidRPr="002512FB" w:rsidRDefault="002512FB" w:rsidP="002512FB">
      <w:pPr>
        <w:widowControl w:val="0"/>
        <w:tabs>
          <w:tab w:val="left" w:leader="underscore" w:pos="9414"/>
        </w:tabs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Формой аттестации по учебной дисциплине является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зачет, который проводится в 2 этапа:</w:t>
      </w:r>
    </w:p>
    <w:p w:rsidR="002512FB" w:rsidRPr="002512FB" w:rsidRDefault="002512FB" w:rsidP="002512FB">
      <w:pPr>
        <w:widowControl w:val="0"/>
        <w:numPr>
          <w:ilvl w:val="0"/>
          <w:numId w:val="23"/>
        </w:numPr>
        <w:tabs>
          <w:tab w:val="left" w:leader="underscore" w:pos="941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защита портфолио (оценка умений);</w:t>
      </w:r>
    </w:p>
    <w:p w:rsidR="002512FB" w:rsidRPr="002512FB" w:rsidRDefault="002512FB" w:rsidP="002512FB">
      <w:pPr>
        <w:widowControl w:val="0"/>
        <w:numPr>
          <w:ilvl w:val="0"/>
          <w:numId w:val="23"/>
        </w:numPr>
        <w:tabs>
          <w:tab w:val="left" w:leader="underscore" w:pos="941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контрольная работа (оценка знаний).</w:t>
      </w:r>
    </w:p>
    <w:p w:rsidR="002512FB" w:rsidRPr="002512FB" w:rsidRDefault="002512FB" w:rsidP="002512FB">
      <w:pPr>
        <w:widowControl w:val="0"/>
        <w:tabs>
          <w:tab w:val="left" w:leader="underscore" w:pos="9414"/>
        </w:tabs>
        <w:spacing w:after="0" w:line="240" w:lineRule="auto"/>
        <w:ind w:left="8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numPr>
          <w:ilvl w:val="0"/>
          <w:numId w:val="2"/>
        </w:numPr>
        <w:tabs>
          <w:tab w:val="left" w:pos="1525"/>
        </w:tabs>
        <w:spacing w:after="0" w:line="480" w:lineRule="exact"/>
        <w:ind w:firstLine="76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Контрольно-оценочные материалы </w:t>
      </w:r>
    </w:p>
    <w:p w:rsidR="002512FB" w:rsidRPr="002512FB" w:rsidRDefault="002512FB" w:rsidP="002512FB">
      <w:pPr>
        <w:widowControl w:val="0"/>
        <w:numPr>
          <w:ilvl w:val="1"/>
          <w:numId w:val="2"/>
        </w:numP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Оценка умений</w:t>
      </w:r>
    </w:p>
    <w:p w:rsidR="002512FB" w:rsidRPr="002512FB" w:rsidRDefault="002512FB" w:rsidP="002512FB">
      <w:pPr>
        <w:widowControl w:val="0"/>
        <w:spacing w:after="0" w:line="240" w:lineRule="auto"/>
        <w:ind w:right="160" w:firstLine="851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bookmarkStart w:id="4" w:name="bookmark10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состав портфолио должны входить документы, подтверждающие практический опыт, </w:t>
      </w:r>
      <w:proofErr w:type="spell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компетенций (по результатам выполнения практических и самостоятельных работ)</w:t>
      </w:r>
    </w:p>
    <w:p w:rsidR="002512FB" w:rsidRPr="002512FB" w:rsidRDefault="002512FB" w:rsidP="002512FB">
      <w:pPr>
        <w:widowControl w:val="0"/>
        <w:spacing w:after="0" w:line="240" w:lineRule="auto"/>
        <w:ind w:right="16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  <w:t>Задание 1</w:t>
      </w:r>
    </w:p>
    <w:p w:rsidR="002512FB" w:rsidRPr="002512FB" w:rsidRDefault="002512FB" w:rsidP="002512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1. Использовать приемы самонаблюдения и самоанализа;</w:t>
      </w:r>
    </w:p>
    <w:p w:rsidR="002512FB" w:rsidRPr="002512FB" w:rsidRDefault="002512FB" w:rsidP="002512FB">
      <w:pPr>
        <w:widowControl w:val="0"/>
        <w:spacing w:after="0" w:line="240" w:lineRule="auto"/>
        <w:ind w:right="160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У 2. Использовать приемы развития и тренировки психических процессов.</w:t>
      </w:r>
    </w:p>
    <w:p w:rsidR="002512FB" w:rsidRPr="002512FB" w:rsidRDefault="002512FB" w:rsidP="002512FB">
      <w:pPr>
        <w:widowControl w:val="0"/>
        <w:spacing w:after="0" w:line="240" w:lineRule="auto"/>
        <w:ind w:right="160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2. Характеристика познавательных процессов и способы развития познавательных процессов.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1.Проведите SWOT – анализ собственной познавательной сферы: определите собственные сильные и слабые стороны; определите барьеры и ресурсы окружающей среды для развития познавательной сферы.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Сформулируйте цель по развитию познавательной сферы в соответствии с SWOT- анализом.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2.Определите действия (с использованием собственных ресурсов и ресурсов среды) для развития познавательных процессов.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Подберите упражнения для развития познавательных процессов.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keepNext/>
        <w:keepLines/>
        <w:widowControl w:val="0"/>
        <w:tabs>
          <w:tab w:val="left" w:pos="547"/>
        </w:tabs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lastRenderedPageBreak/>
        <w:t xml:space="preserve">Обоснованность выделения сильных и слабых сторон собственной личности. </w:t>
      </w:r>
    </w:p>
    <w:p w:rsidR="002512FB" w:rsidRPr="002512FB" w:rsidRDefault="002512FB" w:rsidP="002512FB">
      <w:pPr>
        <w:keepNext/>
        <w:keepLines/>
        <w:widowControl w:val="0"/>
        <w:tabs>
          <w:tab w:val="left" w:pos="547"/>
        </w:tabs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Аргументированность и полнота определения барьеров и ресурсов окружающей среды. </w:t>
      </w:r>
    </w:p>
    <w:p w:rsidR="002512FB" w:rsidRPr="002512FB" w:rsidRDefault="002512FB" w:rsidP="002512FB">
      <w:pPr>
        <w:keepNext/>
        <w:keepLines/>
        <w:widowControl w:val="0"/>
        <w:tabs>
          <w:tab w:val="left" w:pos="547"/>
        </w:tabs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Обоснованность выделенных действий для развития собственной личности, познавательных процессов (в соответствии с барьерами и ресурсами окружающей среды).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Обоснованный подбор приемов и упражнений для тренировки психических процессов в соответствии с результатами самоанализа.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2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 3.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Определять структуру деятельности, в том числе – профессиональной деятельности.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Определите структуру профессиональной деятельности (на основе проф. стандарта) по следующим характеристикам: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возможные мотивы деятельности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цель деятельности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задачи деятельности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действия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операции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условия деятельности.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Подготовьте презентацию по результатам работы.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Полнота и точность представления информации в презентации в соответствии с обозначенными характеристиками профессионального стандарта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3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У 4.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Выявлять собственные индивидуально-психологические характеристики и определять лучшие способы реализации своей индивидуальности.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4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3. Понятие индивидуально-психологических особенностей личности.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1.Определите собственные индивидуально-психологические характеристики по следующим параметрам: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интроверсия-экстраверсия;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proofErr w:type="spell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сенсорика</w:t>
      </w:r>
      <w:proofErr w:type="spell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-интуиция;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логика-этика;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рациональность-иррациональность.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2.Подготовьте интеллект-карту на тему: мой стиль деятельности, общения и поведения.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Определите способы реализации собственной индивидуальности (подходящие виды деятельности, оптимальные условия деятельности).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Полнота и аргументированность ответа.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Обоснованность выделенных способов реализации собственной индивидуальности (в том числе – в профессиональной деятельности), в 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lastRenderedPageBreak/>
        <w:t xml:space="preserve">соответствии с личностными характеристиками. 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4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5. Использовать приемы развития эмоционального интеллекта.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6. Использовать приемы эмоциональной саморегуляции в процессе деятельности и общения.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4. Основные положения психологии эмоций, способы эмоциональной саморегуляции.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32"/>
          <w:szCs w:val="28"/>
          <w:lang w:eastAsia="ru-RU"/>
        </w:rPr>
        <w:t>1</w:t>
      </w:r>
      <w:r w:rsidRPr="002512FB">
        <w:rPr>
          <w:rFonts w:ascii="Times New Roman" w:eastAsia="Arial Unicode MS" w:hAnsi="Times New Roman" w:cs="Times New Roman"/>
          <w:i/>
          <w:sz w:val="32"/>
          <w:szCs w:val="28"/>
          <w:lang w:eastAsia="ru-RU"/>
        </w:rPr>
        <w:t>.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Подготовьте презентацию на тему «Приемы развития эмоционального интеллекта».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2. Составьте словарь эмоций (не менее чем из 20 понятий), проиллюстрируйте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примерами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представленные в словаре эмоции.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Возможный перечень эмоций: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1"/>
        <w:gridCol w:w="3221"/>
        <w:gridCol w:w="3221"/>
      </w:tblGrid>
      <w:tr w:rsidR="002512FB" w:rsidRPr="002512FB" w:rsidTr="002512FB">
        <w:tc>
          <w:tcPr>
            <w:tcW w:w="3221" w:type="dxa"/>
          </w:tcPr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2" w:tooltip="Статья: Азарт" w:history="1">
              <w:r w:rsidR="002512FB" w:rsidRPr="002512FB">
                <w:rPr>
                  <w:rFonts w:ascii="Times New Roman" w:hAnsi="Times New Roman"/>
                </w:rPr>
                <w:t>Азарт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Безмятежность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3" w:tooltip="Статья: Безразличие, апатия" w:history="1">
              <w:r w:rsidR="002512FB" w:rsidRPr="002512FB">
                <w:rPr>
                  <w:rFonts w:ascii="Times New Roman" w:hAnsi="Times New Roman"/>
                </w:rPr>
                <w:t>Безразличие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4" w:history="1">
              <w:r w:rsidR="002512FB" w:rsidRPr="002512FB">
                <w:rPr>
                  <w:rFonts w:ascii="Times New Roman" w:hAnsi="Times New Roman"/>
                </w:rPr>
                <w:t>Беспомощность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Бессилие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5" w:tooltip="Статья: Благодарность" w:history="1">
              <w:r w:rsidR="002512FB" w:rsidRPr="002512FB">
                <w:rPr>
                  <w:rFonts w:ascii="Times New Roman" w:hAnsi="Times New Roman"/>
                </w:rPr>
                <w:t>Благодарность 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6" w:tooltip="Статья: Бодрость" w:history="1">
              <w:r w:rsidR="002512FB" w:rsidRPr="002512FB">
                <w:rPr>
                  <w:rFonts w:ascii="Times New Roman" w:hAnsi="Times New Roman"/>
                </w:rPr>
                <w:t>Бодрость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7" w:tooltip="Статья: Вдохновение" w:history="1">
              <w:r w:rsidR="002512FB" w:rsidRPr="002512FB">
                <w:rPr>
                  <w:rFonts w:ascii="Times New Roman" w:hAnsi="Times New Roman"/>
                </w:rPr>
                <w:t>Вдохновение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8" w:tooltip="Статья: Вина" w:history="1">
              <w:r w:rsidR="002512FB" w:rsidRPr="002512FB">
                <w:rPr>
                  <w:rFonts w:ascii="Times New Roman" w:hAnsi="Times New Roman"/>
                </w:rPr>
                <w:t>Вина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Возмущение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Волнение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19" w:tooltip="Статья: Воодушевление" w:history="1">
              <w:r w:rsidR="002512FB" w:rsidRPr="002512FB">
                <w:rPr>
                  <w:rFonts w:ascii="Times New Roman" w:hAnsi="Times New Roman"/>
                </w:rPr>
                <w:t>Воодушевление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20" w:tooltip="Статья: Восторг" w:history="1">
              <w:r w:rsidR="002512FB" w:rsidRPr="002512FB">
                <w:rPr>
                  <w:rFonts w:ascii="Times New Roman" w:hAnsi="Times New Roman"/>
                </w:rPr>
                <w:t>Восторг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21" w:tooltip="Статья: Восхищение" w:history="1">
              <w:r w:rsidR="002512FB" w:rsidRPr="002512FB">
                <w:rPr>
                  <w:rFonts w:ascii="Times New Roman" w:hAnsi="Times New Roman"/>
                </w:rPr>
                <w:t>Восхищение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Высокомерие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22" w:tooltip="Статья: Гнев" w:history="1">
              <w:r w:rsidR="002512FB" w:rsidRPr="002512FB">
                <w:rPr>
                  <w:rFonts w:ascii="Times New Roman" w:hAnsi="Times New Roman"/>
                </w:rPr>
                <w:t>Гнев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23" w:tooltip="Статья: Гордость" w:history="1">
              <w:r w:rsidR="002512FB" w:rsidRPr="002512FB">
                <w:rPr>
                  <w:rFonts w:ascii="Times New Roman" w:hAnsi="Times New Roman"/>
                </w:rPr>
                <w:t>Гордость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4" w:tooltip="Статья: Грусть" w:history="1">
              <w:r w:rsidR="002512FB" w:rsidRPr="002512FB">
                <w:rPr>
                  <w:rFonts w:ascii="Times New Roman" w:hAnsi="Times New Roman"/>
                </w:rPr>
                <w:t>Грусть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Довольство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5" w:tooltip="Статья: Досада" w:history="1">
              <w:r w:rsidR="002512FB" w:rsidRPr="002512FB">
                <w:rPr>
                  <w:rFonts w:ascii="Times New Roman" w:hAnsi="Times New Roman"/>
                </w:rPr>
                <w:t>Досада 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6" w:tooltip="Статья: Драйв" w:history="1">
              <w:r w:rsidR="002512FB" w:rsidRPr="002512FB">
                <w:rPr>
                  <w:rFonts w:ascii="Times New Roman" w:hAnsi="Times New Roman"/>
                </w:rPr>
                <w:t>Драйв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7" w:tooltip="Статья: Жалость и готовность пожалеть - это хорошо?" w:history="1">
              <w:r w:rsidR="002512FB" w:rsidRPr="002512FB">
                <w:rPr>
                  <w:rFonts w:ascii="Times New Roman" w:hAnsi="Times New Roman"/>
                </w:rPr>
                <w:t>Жалость 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8" w:tooltip="Статья: Забота, заботливость, заботливый" w:history="1">
              <w:r w:rsidR="002512FB" w:rsidRPr="002512FB">
                <w:rPr>
                  <w:rFonts w:ascii="Times New Roman" w:hAnsi="Times New Roman"/>
                </w:rPr>
                <w:t>Забота 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9" w:tooltip="Статья: Зависть" w:history="1">
              <w:r w:rsidR="002512FB" w:rsidRPr="002512FB">
                <w:rPr>
                  <w:rFonts w:ascii="Times New Roman" w:hAnsi="Times New Roman"/>
                </w:rPr>
                <w:t>Зависть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Заинтересованность Заискивание Замешательство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Оторопь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Отрешенность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Отстраненность Оцепенение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Потерянность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Превосходство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Предвкушение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Покровительственность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Порыв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3221" w:type="dxa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lastRenderedPageBreak/>
              <w:t>Заносчивость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0" w:tooltip="Статья: Застенчивость" w:history="1">
              <w:r w:rsidR="002512FB" w:rsidRPr="002512FB">
                <w:rPr>
                  <w:rFonts w:ascii="Times New Roman" w:hAnsi="Times New Roman"/>
                </w:rPr>
                <w:t>Застенчивость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proofErr w:type="gramStart"/>
            <w:r w:rsidRPr="002512FB">
              <w:rPr>
                <w:rFonts w:ascii="Times New Roman" w:hAnsi="Times New Roman"/>
              </w:rPr>
              <w:t>Злорадство</w:t>
            </w:r>
            <w:proofErr w:type="gramEnd"/>
            <w:r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1" w:tooltip="Статья: Злость" w:history="1">
              <w:r w:rsidR="002512FB" w:rsidRPr="002512FB">
                <w:rPr>
                  <w:rFonts w:ascii="Times New Roman" w:hAnsi="Times New Roman"/>
                </w:rPr>
                <w:t>Злость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Изумление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2" w:tooltip="Статья: Интерес" w:history="1">
              <w:r w:rsidR="002512FB" w:rsidRPr="002512FB">
                <w:rPr>
                  <w:rFonts w:ascii="Times New Roman" w:hAnsi="Times New Roman"/>
                </w:rPr>
                <w:t>Интерес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3" w:tooltip="Статья: Ирония" w:history="1">
              <w:r w:rsidR="002512FB" w:rsidRPr="002512FB">
                <w:rPr>
                  <w:rFonts w:ascii="Times New Roman" w:hAnsi="Times New Roman"/>
                </w:rPr>
                <w:t>Ирония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4" w:tooltip="Статья: Испуг" w:history="1">
              <w:r w:rsidR="002512FB" w:rsidRPr="002512FB">
                <w:rPr>
                  <w:rFonts w:ascii="Times New Roman" w:hAnsi="Times New Roman"/>
                </w:rPr>
                <w:t>Испуг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Ликование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Лукавство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Любование Любопытство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5" w:tooltip="Статья: Мольба" w:history="1">
              <w:r w:rsidR="002512FB" w:rsidRPr="002512FB">
                <w:rPr>
                  <w:rFonts w:ascii="Times New Roman" w:hAnsi="Times New Roman"/>
                </w:rPr>
                <w:t>Мольба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Мрачность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6" w:tooltip="Статья: Надежда" w:history="1">
              <w:r w:rsidR="002512FB" w:rsidRPr="002512FB">
                <w:rPr>
                  <w:rFonts w:ascii="Times New Roman" w:hAnsi="Times New Roman"/>
                </w:rPr>
                <w:t>Надежда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Надменность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7" w:tooltip="Статья: Внутреннее напряжение" w:history="1">
              <w:r w:rsidR="002512FB" w:rsidRPr="002512FB">
                <w:rPr>
                  <w:rFonts w:ascii="Times New Roman" w:hAnsi="Times New Roman"/>
                </w:rPr>
                <w:t>Напряжение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Настороженность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Невозмутимость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Негодование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8" w:tooltip="Статья: Нежность" w:history="1">
              <w:r w:rsidR="002512FB" w:rsidRPr="002512FB">
                <w:rPr>
                  <w:rFonts w:ascii="Times New Roman" w:hAnsi="Times New Roman"/>
                </w:rPr>
                <w:t>Нежность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Неловкость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Нетерпение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Обескураженность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9" w:tooltip="Статья: Я обиделся. Обида и чувство обиды" w:history="1">
              <w:r w:rsidR="002512FB" w:rsidRPr="002512FB">
                <w:rPr>
                  <w:rFonts w:ascii="Times New Roman" w:hAnsi="Times New Roman"/>
                </w:rPr>
                <w:t>Обида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Обреченность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Озабоченность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Озорство Омерзение </w:t>
            </w:r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0" w:tooltip="Статья: Оскорбленность" w:history="1">
              <w:proofErr w:type="spellStart"/>
              <w:r w:rsidR="002512FB" w:rsidRPr="002512FB">
                <w:rPr>
                  <w:rFonts w:ascii="Times New Roman" w:hAnsi="Times New Roman"/>
                </w:rPr>
                <w:t>Оскорбленность</w:t>
              </w:r>
              <w:proofErr w:type="spellEnd"/>
              <w:r w:rsidR="002512FB" w:rsidRPr="002512FB">
                <w:rPr>
                  <w:rFonts w:ascii="Times New Roman" w:hAnsi="Times New Roman"/>
                </w:rPr>
                <w:t>,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1" w:tooltip="Статья: Осторожность" w:history="1">
              <w:r w:rsidR="002512FB" w:rsidRPr="002512FB">
                <w:rPr>
                  <w:rFonts w:ascii="Times New Roman" w:hAnsi="Times New Roman"/>
                </w:rPr>
                <w:t>Осторожность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2" w:tooltip="Статья: Отвращение" w:history="1">
              <w:r w:rsidR="002512FB" w:rsidRPr="002512FB">
                <w:rPr>
                  <w:rFonts w:ascii="Times New Roman" w:hAnsi="Times New Roman"/>
                </w:rPr>
                <w:t>Отвращение </w:t>
              </w:r>
            </w:hyperlink>
          </w:p>
          <w:p w:rsidR="002512FB" w:rsidRPr="002512FB" w:rsidRDefault="00CF66BF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3" w:tooltip="Статья: Печаль" w:history="1">
              <w:r w:rsidR="002512FB" w:rsidRPr="002512FB">
                <w:rPr>
                  <w:rFonts w:ascii="Times New Roman" w:hAnsi="Times New Roman"/>
                </w:rPr>
                <w:t>Печаль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Плаксивость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Подавленность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44" w:tooltip="Статья: Доверчивость-подозрительность по Кеттеллу" w:history="1">
              <w:r w:rsidR="002512FB" w:rsidRPr="002512FB">
                <w:rPr>
                  <w:rFonts w:ascii="Times New Roman" w:hAnsi="Times New Roman"/>
                </w:rPr>
                <w:t>Подозрительность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Покорность 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45" w:tooltip="Статья: Ярость" w:history="1">
              <w:r w:rsidR="002512FB" w:rsidRPr="002512FB">
                <w:rPr>
                  <w:rFonts w:ascii="Times New Roman" w:hAnsi="Times New Roman"/>
                </w:rPr>
                <w:t>Ярость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3221" w:type="dxa"/>
          </w:tcPr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46" w:tooltip="Статья: Презрение" w:history="1">
              <w:r w:rsidR="002512FB" w:rsidRPr="002512FB">
                <w:rPr>
                  <w:rFonts w:ascii="Times New Roman" w:hAnsi="Times New Roman"/>
                </w:rPr>
                <w:t>Презрение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Пренебрежение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Пытливость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47" w:tooltip="Статья: Радость" w:history="1">
              <w:r w:rsidR="002512FB" w:rsidRPr="002512FB">
                <w:rPr>
                  <w:rFonts w:ascii="Times New Roman" w:hAnsi="Times New Roman"/>
                </w:rPr>
                <w:t>Радость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48" w:tooltip="Статья: Раздражение" w:history="1">
              <w:r w:rsidR="002512FB" w:rsidRPr="002512FB">
                <w:rPr>
                  <w:rFonts w:ascii="Times New Roman" w:hAnsi="Times New Roman"/>
                </w:rPr>
                <w:t>Раздражение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Рассеянность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49" w:tooltip="Статья: Растерянность: отупение и ступор" w:history="1">
              <w:r w:rsidR="002512FB" w:rsidRPr="002512FB">
                <w:rPr>
                  <w:rFonts w:ascii="Times New Roman" w:hAnsi="Times New Roman"/>
                </w:rPr>
                <w:t>Растерянность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Рьяность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Сарказм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0" w:tooltip="Статья: Скорбь" w:history="1">
              <w:r w:rsidR="002512FB" w:rsidRPr="002512FB">
                <w:rPr>
                  <w:rFonts w:ascii="Times New Roman" w:hAnsi="Times New Roman"/>
                </w:rPr>
                <w:t>Скорбь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1" w:tooltip="Статья: Откуда приходит скука - и что с этим делать?" w:history="1">
              <w:r w:rsidR="002512FB" w:rsidRPr="002512FB">
                <w:rPr>
                  <w:rFonts w:ascii="Times New Roman" w:hAnsi="Times New Roman"/>
                </w:rPr>
                <w:t>Скука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2" w:tooltip="Статья: Смех" w:history="1">
              <w:r w:rsidR="002512FB" w:rsidRPr="002512FB">
                <w:rPr>
                  <w:rFonts w:ascii="Times New Roman" w:hAnsi="Times New Roman"/>
                </w:rPr>
                <w:t>Смех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Смущение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Смятение</w:t>
            </w:r>
            <w:r w:rsidRPr="002512FB">
              <w:rPr>
                <w:rFonts w:ascii="Cambria Math" w:hAnsi="Cambria Math" w:cs="Cambria Math"/>
              </w:rPr>
              <w:t>​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3" w:tooltip="Статья: Собранность" w:history="1">
              <w:r w:rsidR="002512FB" w:rsidRPr="002512FB">
                <w:rPr>
                  <w:rFonts w:ascii="Times New Roman" w:hAnsi="Times New Roman"/>
                </w:rPr>
                <w:t>Собранность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Сожаление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4" w:tooltip="Статья: Спокойствие" w:history="1">
              <w:r w:rsidR="002512FB" w:rsidRPr="002512FB">
                <w:rPr>
                  <w:rFonts w:ascii="Times New Roman" w:hAnsi="Times New Roman"/>
                </w:rPr>
                <w:t>Спокойствие </w:t>
              </w:r>
            </w:hyperlink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5" w:tooltip="Статья: Убираем Стеснительность!" w:history="1">
              <w:r w:rsidR="002512FB" w:rsidRPr="002512FB">
                <w:rPr>
                  <w:rFonts w:ascii="Times New Roman" w:hAnsi="Times New Roman"/>
                </w:rPr>
                <w:t>Стеснительность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6" w:tooltip="Статья: Страх, страшное" w:history="1">
              <w:r w:rsidR="002512FB" w:rsidRPr="002512FB">
                <w:rPr>
                  <w:rFonts w:ascii="Times New Roman" w:hAnsi="Times New Roman"/>
                </w:rPr>
                <w:t>Страх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Стремление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7" w:tooltip="Статья: Стыд" w:history="1">
              <w:r w:rsidR="002512FB" w:rsidRPr="002512FB">
                <w:rPr>
                  <w:rFonts w:ascii="Times New Roman" w:hAnsi="Times New Roman"/>
                </w:rPr>
                <w:t>Стыд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8" w:tooltip="Статья: Тревога" w:history="1">
              <w:r w:rsidR="002512FB" w:rsidRPr="002512FB">
                <w:rPr>
                  <w:rFonts w:ascii="Times New Roman" w:hAnsi="Times New Roman"/>
                </w:rPr>
                <w:t>Тревога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Трепет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Увлеченность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59" w:tooltip="Статья: Удивление" w:history="1">
              <w:r w:rsidR="002512FB" w:rsidRPr="002512FB">
                <w:rPr>
                  <w:rFonts w:ascii="Times New Roman" w:hAnsi="Times New Roman"/>
                </w:rPr>
                <w:t>Удивление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Удовлетворенность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60" w:tooltip="Статья: Удовольствие" w:history="1">
              <w:r w:rsidR="002512FB" w:rsidRPr="002512FB">
                <w:rPr>
                  <w:rFonts w:ascii="Times New Roman" w:hAnsi="Times New Roman"/>
                </w:rPr>
                <w:t>Удовольствие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Удрученность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Умиление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Умиротворение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61" w:tooltip="Статья: Уныние - смертный грех, или Зачем унылые люди живут без радости?" w:history="1">
              <w:r w:rsidR="002512FB" w:rsidRPr="002512FB">
                <w:rPr>
                  <w:rFonts w:ascii="Times New Roman" w:hAnsi="Times New Roman"/>
                </w:rPr>
                <w:t>Уныние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Упорство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62" w:tooltip="Статья: Неизбежна ли усталость?" w:history="1">
              <w:r w:rsidR="002512FB" w:rsidRPr="002512FB">
                <w:rPr>
                  <w:rFonts w:ascii="Times New Roman" w:hAnsi="Times New Roman"/>
                </w:rPr>
                <w:t>Усталость </w:t>
              </w:r>
            </w:hyperlink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63" w:tooltip="Статья: Эйфория" w:history="1">
              <w:r w:rsidR="002512FB" w:rsidRPr="002512FB">
                <w:rPr>
                  <w:rFonts w:ascii="Times New Roman" w:hAnsi="Times New Roman"/>
                </w:rPr>
                <w:t>Эйфория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64" w:tooltip="Статья: Энергичность" w:history="1">
              <w:r w:rsidR="002512FB" w:rsidRPr="002512FB">
                <w:rPr>
                  <w:rFonts w:ascii="Times New Roman" w:hAnsi="Times New Roman"/>
                </w:rPr>
                <w:t>Энергичность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CF66BF" w:rsidP="002512FB">
            <w:pPr>
              <w:widowControl w:val="0"/>
              <w:rPr>
                <w:rFonts w:ascii="Times New Roman" w:hAnsi="Times New Roman"/>
              </w:rPr>
            </w:pPr>
            <w:hyperlink r:id="rId65" w:tooltip="Статья: Энтузиазм" w:history="1">
              <w:r w:rsidR="002512FB" w:rsidRPr="002512FB">
                <w:rPr>
                  <w:rFonts w:ascii="Times New Roman" w:hAnsi="Times New Roman"/>
                </w:rPr>
                <w:t>Энтузиазм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Cs w:val="28"/>
              </w:rPr>
            </w:pPr>
          </w:p>
        </w:tc>
      </w:tr>
    </w:tbl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32"/>
          <w:szCs w:val="28"/>
          <w:lang w:eastAsia="ru-RU"/>
        </w:rPr>
        <w:lastRenderedPageBreak/>
        <w:t>3.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Определите эмоциональное состояние человека в представленных ниже примерах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3990975" cy="3581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4.  Просмотрите фрагмент фильма, представленного преподавателем.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Заполните лист наблюдения: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693"/>
        <w:gridCol w:w="3544"/>
      </w:tblGrid>
      <w:tr w:rsidR="002512FB" w:rsidRPr="002512FB" w:rsidTr="002512FB">
        <w:trPr>
          <w:trHeight w:val="355"/>
        </w:trPr>
        <w:tc>
          <w:tcPr>
            <w:tcW w:w="9214" w:type="dxa"/>
            <w:gridSpan w:val="3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Имя героя:</w:t>
            </w:r>
          </w:p>
        </w:tc>
      </w:tr>
      <w:tr w:rsidR="002512FB" w:rsidRPr="002512FB" w:rsidTr="002512FB">
        <w:trPr>
          <w:trHeight w:val="375"/>
        </w:trPr>
        <w:tc>
          <w:tcPr>
            <w:tcW w:w="2977" w:type="dxa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Невербальные проявления</w:t>
            </w:r>
          </w:p>
        </w:tc>
        <w:tc>
          <w:tcPr>
            <w:tcW w:w="2693" w:type="dxa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Интонация</w:t>
            </w:r>
          </w:p>
        </w:tc>
        <w:tc>
          <w:tcPr>
            <w:tcW w:w="3544" w:type="dxa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Чувства</w:t>
            </w:r>
          </w:p>
        </w:tc>
      </w:tr>
      <w:tr w:rsidR="002512FB" w:rsidRPr="002512FB" w:rsidTr="002512FB">
        <w:trPr>
          <w:trHeight w:val="1003"/>
        </w:trPr>
        <w:tc>
          <w:tcPr>
            <w:tcW w:w="2977" w:type="dxa"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</w:p>
        </w:tc>
        <w:tc>
          <w:tcPr>
            <w:tcW w:w="2693" w:type="dxa"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</w:p>
        </w:tc>
        <w:tc>
          <w:tcPr>
            <w:tcW w:w="3544" w:type="dxa"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</w:p>
        </w:tc>
      </w:tr>
    </w:tbl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5.  Подберите приемы и упражнения, направленные на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эмоциональную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саморегуляцию</w:t>
      </w:r>
      <w:proofErr w:type="spell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.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Определите возможность и целесообразность использования данных приемов в повседневной жизни.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 и точность представленной информации.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 представленного словаря эмоций, точность определения понятий и иллюстраций.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Точность определения эмоционального состояния личности в различных ситуациях.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 заполнения «листа наблюдения»</w:t>
      </w:r>
      <w:r w:rsidRPr="002512FB">
        <w:rPr>
          <w:rFonts w:ascii="Times New Roman" w:eastAsia="Arial Unicode MS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за героями художественных фильмов. Аргументированность представленной информации в «листе наблюдения».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lastRenderedPageBreak/>
        <w:t xml:space="preserve">Определение приемов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эмоциональной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саморегуляции.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Определение возможности и целесообразности использования данных приемов в повседневной жизни.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5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7. Определять способы развития волевых качеств личности</w:t>
      </w: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5. Способы развития волевых качеств личности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Подготовьте</w:t>
      </w: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презентацию на тему «Способы развития воли»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1. Содержательность:</w:t>
      </w:r>
    </w:p>
    <w:p w:rsidR="002512FB" w:rsidRPr="002512FB" w:rsidRDefault="002512FB" w:rsidP="002512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Arial Unicode MS"/>
          <w:bCs/>
          <w:color w:val="000000"/>
          <w:sz w:val="28"/>
          <w:szCs w:val="24"/>
          <w:lang w:eastAsia="ru-RU"/>
        </w:rPr>
        <w:t>актуальность и обоснованность;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логика представления материала.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2. Перспективность: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 xml:space="preserve">практическая значимость для автора и </w:t>
      </w:r>
      <w:proofErr w:type="gramStart"/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обучающихся</w:t>
      </w:r>
      <w:proofErr w:type="gramEnd"/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возможность использования результатов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3. Коммуникативная культура: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доступность, наглядность, логичность;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готовность к дискуссии;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умение отвечать на вопросы.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Задание 6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8. Определять собственные мотивы деятельности и выявлять способы повышения мотивации.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6. Понятие мотива и мотивации личности.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hd w:val="clear" w:color="auto" w:fill="FFFFFF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4"/>
          <w:lang w:eastAsia="ru-RU"/>
        </w:rPr>
        <w:t>1.Определите собственные «</w:t>
      </w:r>
      <w:proofErr w:type="spellStart"/>
      <w:r w:rsidRPr="002512FB">
        <w:rPr>
          <w:rFonts w:ascii="Times New Roman" w:eastAsia="Arial Unicode MS" w:hAnsi="Times New Roman" w:cs="Times New Roman"/>
          <w:sz w:val="28"/>
          <w:szCs w:val="24"/>
          <w:lang w:eastAsia="ru-RU"/>
        </w:rPr>
        <w:t>мотиваторы</w:t>
      </w:r>
      <w:proofErr w:type="spellEnd"/>
      <w:r w:rsidRPr="002512FB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» к деятельности при помощи проективных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вопросов [2]: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стимулирует людей к эффективной работе/учебе?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именно ценят люди в учебе?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Почему человек выбирает ту или иную профессию/ образовательную организацию?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может вынудить человека бросить обучение?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делает работу коллектива наиболее продуктивной?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 каком коллективе студенты чувствуют себя наиболее комфортно?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Какие черты характера наиболее значимы для успешного общения с людьми?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1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Почему люди стремятся сделать карьеру/ получить образование?</w:t>
      </w:r>
    </w:p>
    <w:p w:rsidR="002512FB" w:rsidRPr="002512FB" w:rsidRDefault="002512FB" w:rsidP="002512FB">
      <w:pPr>
        <w:shd w:val="clear" w:color="auto" w:fill="FFFFFF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2.Сформулируйте условия, необходимые вам для повышения мотивации к деятельности.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/>
        </w:rPr>
        <w:t>Критерии оценки: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Обоснованность определения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собственных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мотиваторов</w:t>
      </w:r>
      <w:proofErr w:type="spell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деятельности.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Полнота представленной информации.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Логика представления информации. 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lastRenderedPageBreak/>
        <w:t>Задание 7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9. Анализировать конфликтные ситуации и использовать приемы преодоления конфликтных ситуаций.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7. Способы анализа конфликтных ситуаций и стратегии поведения в конфликтах и конфликтных ситуациях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Сформулируйте агрессивные высказывания.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Сформулируйте не менее трех вариантов ответа на данное высказывание. Определение наиболее целесообразные речевые приемы реагирования на представленную ситуацию.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Целесообразность использования речевых приемов в конфликтных ситуациях</w:t>
      </w:r>
      <w:r w:rsidRPr="002512FB">
        <w:rPr>
          <w:rFonts w:ascii="Times New Roman" w:eastAsia="Arial Unicode MS" w:hAnsi="Times New Roman" w:cs="Times New Roman"/>
          <w:iCs/>
          <w:sz w:val="24"/>
          <w:szCs w:val="28"/>
          <w:lang w:eastAsia="ru-RU"/>
        </w:rPr>
        <w:t>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4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8</w:t>
      </w:r>
    </w:p>
    <w:p w:rsidR="002512FB" w:rsidRPr="002512FB" w:rsidRDefault="002512FB" w:rsidP="002512F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У 10. Определять собственные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-стратегии (стратегии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преодаления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стрессовых ситуаций), использовать приемы увеличения личностного ресурса.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8. Различные реакции на стрессовую ситуацию 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-стратегии личности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1. Определите собственные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-стратегии (стратегии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преодаления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стрессовых ситуаций). Насколько, с вашей точки зрения, данная стратегия эффективна. Какие другие эффективные стратегии вы бы хотели у себя развить? Что для этого можно сделать?</w:t>
      </w:r>
    </w:p>
    <w:p w:rsidR="002512FB" w:rsidRPr="002512FB" w:rsidRDefault="002512FB" w:rsidP="002512FB">
      <w:pPr>
        <w:keepNext/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Варианты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-поведения по методике Э.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Хейма</w:t>
      </w:r>
      <w:proofErr w:type="spellEnd"/>
    </w:p>
    <w:p w:rsidR="002512FB" w:rsidRPr="002512FB" w:rsidRDefault="002512FB" w:rsidP="002512FB">
      <w:pPr>
        <w:keepNext/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А. Когнитивные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-стратегии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Игнорирование – «Говорю себе: в данный момент есть что-то важнее, чем труд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ности»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Смирение – «Говорю себе: это судьба, нужно с этим смириться»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Диссимуляция – «Это несущественные трудности, не все так плохо, в основном все хорошо»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Сохранение самообладания – «Я не теряю самообладания и контроля над собой в тяжелые минуты и стараюсь никому не показывать своего состояния»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Проблемный анализ – «Я стараюсь проанализировать, все взвесить и объяснить себе, что же случилось»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Относительность – «Я говорю себе: по сравнению с проблемами Других людей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мои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– это пустяк»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Религиозность – «Если что-то случилось, то так угодно Богу»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Растерянность – «Я не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знаю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что делать и мне временами кажется, что мне не выпутаться из этих трудностей»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Придача смысла – «Я придаю своим трудностям особый смысл, преодолевая их, я совершенствуюсь сам»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Установка собственной ценности – «В данное время я полностью не могу спра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 xml:space="preserve">виться с этими трудностями, но со временем смогу справиться и с ними, и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более сложными».</w:t>
      </w:r>
    </w:p>
    <w:p w:rsidR="002512FB" w:rsidRPr="002512FB" w:rsidRDefault="002512FB" w:rsidP="002512FB">
      <w:pPr>
        <w:keepNext/>
        <w:widowControl w:val="0"/>
        <w:tabs>
          <w:tab w:val="num" w:pos="426"/>
        </w:tabs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Б. Эмоциональные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-стратегии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Протест – «Я всегда глубоко возмущен несправедливостью судьбы ко мне и про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тестую»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Эмоциональная разрядка – «Я впадаю в отчаяние, я рыдаю и плачу»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Подавление эмоций – «Я подавляю эмоции в себе»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Оптимизм – «Я всегда уверен, что есть выход из трудной ситуации»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Пассивная кооперация – «Я доверяю преодоление своих трудностей другим лю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дям, которые готовы помочь мне»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Покорность – «Я впадаю в состояние безнадежности»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Самообвинение – «Я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считаю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себя виноватым и получаю по заслугам»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Агрессивность – «Я впадаю в бешенство, становлюсь агрессивным»</w:t>
      </w:r>
    </w:p>
    <w:p w:rsidR="002512FB" w:rsidRPr="002512FB" w:rsidRDefault="002512FB" w:rsidP="002512FB">
      <w:pPr>
        <w:keepNext/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В. Поведенческие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-стратегии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Отвлечение – «Я погружаюсь в любимое дело, стараясь забыть о трудностях»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Альтруизм – «Я стараюсь помочь людям и в заботах о них забываю о своих го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рестях»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Активное избегание – «Стараюсь не думать, всячески избегаю сосредотачивать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ся на своих неприятностях»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Компенсация – «Стараюсь отвлечься и расслабиться (с помощью алкоголя, ус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покоительных средств, вкусной еды и т. п.)»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Конструктивная активность – «Чтобы пережить трудности, я берусь за осуществ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ление давней мечты (еду путешествовать, поступаю на курсы иностранного языка и т. п.).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Отступление – «Я изолируюсь, стараюсь остаться наедине с собой»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Сотрудничество – «Я использую сотрудничество со значимыми мне людьми для преодоления трудностей»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Обращение – «Я обычно ищу людей, способных помочь мне советом»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4"/>
          <w:lang w:eastAsia="ru-RU"/>
        </w:rPr>
        <w:t>2</w:t>
      </w:r>
      <w:r w:rsidRPr="002512FB">
        <w:rPr>
          <w:rFonts w:ascii="Arial Unicode MS" w:eastAsia="Times New Roman" w:hAnsi="Arial Unicode MS" w:cs="Arial Unicode MS"/>
          <w:color w:val="000000"/>
          <w:sz w:val="24"/>
          <w:szCs w:val="24"/>
          <w:lang w:eastAsia="ru-RU"/>
        </w:rPr>
        <w:t xml:space="preserve">.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Составьте программу увеличения личностного ресурса: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Определите правила, способствующие увеличению личностного ресурса.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Определите возможные действия для увеличения ресурса.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Определите необходимые средства для реализации предложенных действий (Что для этого нужно?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Где это можно  взять/ попросить/ спросить?)</w:t>
      </w:r>
      <w:r w:rsidRPr="002512F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proofErr w:type="gramEnd"/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32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Полнота, логичность, аргументированность представленной информации.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numPr>
          <w:ilvl w:val="1"/>
          <w:numId w:val="2"/>
        </w:numP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Оценка  знаний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eastAsia="ru-RU"/>
        </w:rPr>
        <w:t xml:space="preserve">Тип контрольного задания: </w:t>
      </w:r>
      <w:r w:rsidRPr="002512FB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  <w:t>контрольная работа.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  <w:t>Время выполнения заданий – 2 часа.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Количество вариантов заданий для </w:t>
      </w:r>
      <w:proofErr w:type="gramStart"/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– 1.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Задания контрольной работы: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31"/>
        <w:gridCol w:w="4832"/>
      </w:tblGrid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 xml:space="preserve">Дайте определение понятию «Установка». 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 xml:space="preserve">Приведите пример установок личности. 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lastRenderedPageBreak/>
              <w:t>Как личность может обнаружить у себя наличие установок?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lastRenderedPageBreak/>
              <w:t>Охарактеризуйте одно из следующих познавательных процессов: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Память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Мышление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Внимание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Воображение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Восприятие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Какие способы развития данного познавательного процесса существуют?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Какие способы определения мотивов личности существуют?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 xml:space="preserve">Какие бывают реакции на стрессовую ситуацию? 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Определите наиболее эффективные стратегии поведения в стрессовых ситуациях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br w:type="page"/>
      </w:r>
      <w:r w:rsidRPr="002512F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lastRenderedPageBreak/>
        <w:t>5.</w:t>
      </w:r>
      <w:r w:rsidRPr="002512F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ab/>
        <w:t>Перечень рекомендуемых учебных изданий, Интернет-ресурсов, дополнительной литературы</w:t>
      </w:r>
    </w:p>
    <w:p w:rsidR="002512FB" w:rsidRPr="002512FB" w:rsidRDefault="002512FB" w:rsidP="00251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  <w:t>Основные источники:</w:t>
      </w:r>
    </w:p>
    <w:bookmarkEnd w:id="4"/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Дубровина И.В., Данилова Е.Е., Прихожан А.М. Психология. - М.: ОИЦ «Академия», 2010.</w:t>
      </w:r>
    </w:p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Иванова С.В. Мотивация на 100%/ С.В. Иванова. – М., Альпина Бизнес Букс, 2007.</w:t>
      </w:r>
    </w:p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Крегер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О., 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Тьюсен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Д. 16 </w:t>
      </w:r>
      <w:proofErr w:type="gram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типов личности, определяющих как мы живем</w:t>
      </w:r>
      <w:proofErr w:type="gram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, работаем и любим. М.: Альпина 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Паблишер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, 2014.</w:t>
      </w:r>
    </w:p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Общая психология: Учебник</w:t>
      </w:r>
      <w:proofErr w:type="gram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од ред. </w:t>
      </w:r>
      <w:proofErr w:type="spell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Тугушева</w:t>
      </w:r>
      <w:proofErr w:type="spell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Р.X. и Гарбера Е.И.—М.: Изд-во </w:t>
      </w:r>
      <w:proofErr w:type="spell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2006.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Интернет – ресурсы:</w:t>
      </w:r>
    </w:p>
    <w:p w:rsidR="002512FB" w:rsidRPr="002512FB" w:rsidRDefault="002512FB" w:rsidP="002512FB">
      <w:pPr>
        <w:widowControl w:val="0"/>
        <w:numPr>
          <w:ilvl w:val="0"/>
          <w:numId w:val="36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Научно-популярный психологический портал 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Psychojournal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[Электронный ресурс]. Форма доступа: </w:t>
      </w:r>
      <w:hyperlink r:id="rId67" w:history="1">
        <w:r w:rsidRPr="002512FB">
          <w:rPr>
            <w:rFonts w:ascii="Arial Unicode MS" w:eastAsia="Arial Unicode MS" w:hAnsi="Arial Unicode MS" w:cs="Arial Unicode MS"/>
            <w:color w:val="000000"/>
            <w:sz w:val="24"/>
            <w:szCs w:val="24"/>
            <w:lang w:eastAsia="ru-RU"/>
          </w:rPr>
          <w:t>http://psychojournal.ru</w:t>
        </w:r>
      </w:hyperlink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12FB" w:rsidRPr="002512FB" w:rsidRDefault="002512FB" w:rsidP="002512FB">
      <w:pPr>
        <w:widowControl w:val="0"/>
        <w:numPr>
          <w:ilvl w:val="0"/>
          <w:numId w:val="36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Научно-популярный психологический журнал «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Psychologies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» [Электронный ресурс]. Форма доступа: </w:t>
      </w:r>
      <w:hyperlink r:id="rId68" w:history="1">
        <w:r w:rsidRPr="002512FB">
          <w:rPr>
            <w:rFonts w:ascii="Arial Unicode MS" w:eastAsia="Arial Unicode MS" w:hAnsi="Arial Unicode MS" w:cs="Arial Unicode MS"/>
            <w:color w:val="000000"/>
            <w:sz w:val="24"/>
            <w:szCs w:val="24"/>
            <w:lang w:eastAsia="ru-RU"/>
          </w:rPr>
          <w:t>http://www.psychologies.ru/</w:t>
        </w:r>
      </w:hyperlink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12FB" w:rsidRPr="002512FB" w:rsidRDefault="002512FB" w:rsidP="002512FB">
      <w:pPr>
        <w:widowControl w:val="0"/>
        <w:numPr>
          <w:ilvl w:val="0"/>
          <w:numId w:val="36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Научно-популярный психологический журнал «Наша психология» [Электронный ресурс]. Форма доступа: </w:t>
      </w:r>
      <w:hyperlink r:id="rId69" w:history="1">
        <w:r w:rsidRPr="002512FB">
          <w:rPr>
            <w:rFonts w:ascii="Arial Unicode MS" w:eastAsia="Arial Unicode MS" w:hAnsi="Arial Unicode MS" w:cs="Arial Unicode MS"/>
            <w:color w:val="000000"/>
            <w:sz w:val="24"/>
            <w:szCs w:val="24"/>
            <w:lang w:eastAsia="ru-RU"/>
          </w:rPr>
          <w:t>http://www.psyh.ru/</w:t>
        </w:r>
      </w:hyperlink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12FB" w:rsidRPr="002512FB" w:rsidRDefault="002512FB" w:rsidP="002512FB">
      <w:pPr>
        <w:widowControl w:val="0"/>
        <w:spacing w:after="0" w:line="322" w:lineRule="exact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</w:p>
    <w:p w:rsidR="00A56AD0" w:rsidRDefault="00A56AD0"/>
    <w:sectPr w:rsidR="00A56AD0" w:rsidSect="002512FB">
      <w:type w:val="continuous"/>
      <w:pgSz w:w="11900" w:h="16840"/>
      <w:pgMar w:top="1117" w:right="809" w:bottom="1175" w:left="1644" w:header="0" w:footer="5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BF" w:rsidRDefault="00CF66BF" w:rsidP="002512FB">
      <w:pPr>
        <w:spacing w:after="0" w:line="240" w:lineRule="auto"/>
      </w:pPr>
      <w:r>
        <w:separator/>
      </w:r>
    </w:p>
  </w:endnote>
  <w:endnote w:type="continuationSeparator" w:id="0">
    <w:p w:rsidR="00CF66BF" w:rsidRDefault="00CF66BF" w:rsidP="0025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151833"/>
      <w:docPartObj>
        <w:docPartGallery w:val="Page Numbers (Bottom of Page)"/>
        <w:docPartUnique/>
      </w:docPartObj>
    </w:sdtPr>
    <w:sdtEndPr/>
    <w:sdtContent>
      <w:p w:rsidR="00E73617" w:rsidRDefault="00E7361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0F2">
          <w:rPr>
            <w:noProof/>
          </w:rPr>
          <w:t>1</w:t>
        </w:r>
        <w:r>
          <w:fldChar w:fldCharType="end"/>
        </w:r>
      </w:p>
    </w:sdtContent>
  </w:sdt>
  <w:p w:rsidR="00E73617" w:rsidRDefault="00E7361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617" w:rsidRDefault="00E73617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4D3714" wp14:editId="7746D573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64135" cy="10033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3617" w:rsidRDefault="00E73617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34430">
                            <w:rPr>
                              <w:rStyle w:val="a5"/>
                              <w:noProof/>
                              <w:color w:val="00000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79.8pt;margin-top:548.9pt;width:5.05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zdtwIAAKU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" filled="f" stroked="f">
              <v:textbox style="mso-fit-shape-to-text:t" inset="0,0,0,0">
                <w:txbxContent>
                  <w:p w:rsidR="00E73617" w:rsidRDefault="00E73617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34430">
                      <w:rPr>
                        <w:rStyle w:val="a5"/>
                        <w:noProof/>
                        <w:color w:val="00000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BF" w:rsidRDefault="00CF66BF" w:rsidP="002512FB">
      <w:pPr>
        <w:spacing w:after="0" w:line="240" w:lineRule="auto"/>
      </w:pPr>
      <w:r>
        <w:separator/>
      </w:r>
    </w:p>
  </w:footnote>
  <w:footnote w:type="continuationSeparator" w:id="0">
    <w:p w:rsidR="00CF66BF" w:rsidRDefault="00CF66BF" w:rsidP="00251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26C2462"/>
    <w:multiLevelType w:val="hybridMultilevel"/>
    <w:tmpl w:val="F2AAFC2E"/>
    <w:lvl w:ilvl="0" w:tplc="FD346E4C">
      <w:start w:val="1"/>
      <w:numFmt w:val="decimal"/>
      <w:lvlText w:val="%1."/>
      <w:lvlJc w:val="left"/>
      <w:pPr>
        <w:tabs>
          <w:tab w:val="num" w:pos="824"/>
        </w:tabs>
        <w:ind w:left="824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2C577F0"/>
    <w:multiLevelType w:val="hybridMultilevel"/>
    <w:tmpl w:val="0046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4055171"/>
    <w:multiLevelType w:val="hybridMultilevel"/>
    <w:tmpl w:val="66625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059D7A7B"/>
    <w:multiLevelType w:val="hybridMultilevel"/>
    <w:tmpl w:val="3E860B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080271F0"/>
    <w:multiLevelType w:val="hybridMultilevel"/>
    <w:tmpl w:val="4DCCDCAE"/>
    <w:lvl w:ilvl="0" w:tplc="07606AD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77CEE"/>
    <w:multiLevelType w:val="hybridMultilevel"/>
    <w:tmpl w:val="2E4A55CC"/>
    <w:lvl w:ilvl="0" w:tplc="1F5C6A28">
      <w:start w:val="1"/>
      <w:numFmt w:val="bullet"/>
      <w:lvlText w:val=""/>
      <w:lvlJc w:val="left"/>
      <w:pPr>
        <w:tabs>
          <w:tab w:val="num" w:pos="824"/>
        </w:tabs>
        <w:ind w:left="824" w:hanging="54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13403C91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3">
    <w:nsid w:val="1B891D07"/>
    <w:multiLevelType w:val="hybridMultilevel"/>
    <w:tmpl w:val="A4721856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206297"/>
    <w:multiLevelType w:val="hybridMultilevel"/>
    <w:tmpl w:val="CA08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2701C3"/>
    <w:multiLevelType w:val="hybridMultilevel"/>
    <w:tmpl w:val="64A0AA82"/>
    <w:lvl w:ilvl="0" w:tplc="C00C1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C058A"/>
    <w:multiLevelType w:val="hybridMultilevel"/>
    <w:tmpl w:val="44C841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4C243AE"/>
    <w:multiLevelType w:val="hybridMultilevel"/>
    <w:tmpl w:val="5110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100FE4"/>
    <w:multiLevelType w:val="hybridMultilevel"/>
    <w:tmpl w:val="3926B4EA"/>
    <w:lvl w:ilvl="0" w:tplc="24682740">
      <w:start w:val="1"/>
      <w:numFmt w:val="decimal"/>
      <w:lvlText w:val="%1."/>
      <w:lvlJc w:val="left"/>
      <w:pPr>
        <w:tabs>
          <w:tab w:val="num" w:pos="836"/>
        </w:tabs>
        <w:ind w:left="836" w:hanging="5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38210E8A"/>
    <w:multiLevelType w:val="hybridMultilevel"/>
    <w:tmpl w:val="FFBEB54E"/>
    <w:lvl w:ilvl="0" w:tplc="1F5C6A28">
      <w:start w:val="1"/>
      <w:numFmt w:val="bullet"/>
      <w:lvlText w:val=""/>
      <w:lvlJc w:val="left"/>
      <w:pPr>
        <w:tabs>
          <w:tab w:val="num" w:pos="812"/>
        </w:tabs>
        <w:ind w:left="812" w:hanging="52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>
    <w:nsid w:val="3C1B20B9"/>
    <w:multiLevelType w:val="hybridMultilevel"/>
    <w:tmpl w:val="0046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324B14"/>
    <w:multiLevelType w:val="hybridMultilevel"/>
    <w:tmpl w:val="CC64D176"/>
    <w:lvl w:ilvl="0" w:tplc="93C45D10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84855"/>
    <w:multiLevelType w:val="hybridMultilevel"/>
    <w:tmpl w:val="46DE181E"/>
    <w:lvl w:ilvl="0" w:tplc="D0C23234">
      <w:start w:val="1"/>
      <w:numFmt w:val="bullet"/>
      <w:lvlText w:val=""/>
      <w:lvlJc w:val="left"/>
      <w:pPr>
        <w:ind w:left="2061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>
    <w:nsid w:val="50342F88"/>
    <w:multiLevelType w:val="hybridMultilevel"/>
    <w:tmpl w:val="C2860572"/>
    <w:lvl w:ilvl="0" w:tplc="BE70683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51295D34"/>
    <w:multiLevelType w:val="hybridMultilevel"/>
    <w:tmpl w:val="DDA6E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F53A47"/>
    <w:multiLevelType w:val="hybridMultilevel"/>
    <w:tmpl w:val="0FF805EC"/>
    <w:lvl w:ilvl="0" w:tplc="1F5C6A28">
      <w:start w:val="1"/>
      <w:numFmt w:val="bullet"/>
      <w:lvlText w:val=""/>
      <w:lvlJc w:val="left"/>
      <w:pPr>
        <w:tabs>
          <w:tab w:val="num" w:pos="836"/>
        </w:tabs>
        <w:ind w:left="836" w:hanging="55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5D7631EF"/>
    <w:multiLevelType w:val="hybridMultilevel"/>
    <w:tmpl w:val="887E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3460AF"/>
    <w:multiLevelType w:val="hybridMultilevel"/>
    <w:tmpl w:val="D756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276476"/>
    <w:multiLevelType w:val="hybridMultilevel"/>
    <w:tmpl w:val="C4AA48CE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74EFF"/>
    <w:multiLevelType w:val="hybridMultilevel"/>
    <w:tmpl w:val="9B14C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471FDB"/>
    <w:multiLevelType w:val="hybridMultilevel"/>
    <w:tmpl w:val="2634F1E0"/>
    <w:lvl w:ilvl="0" w:tplc="B0682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A05A57"/>
    <w:multiLevelType w:val="hybridMultilevel"/>
    <w:tmpl w:val="01126B80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6F1C7E"/>
    <w:multiLevelType w:val="hybridMultilevel"/>
    <w:tmpl w:val="BE962DE4"/>
    <w:lvl w:ilvl="0" w:tplc="E4BCC5D2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AE4A5B"/>
    <w:multiLevelType w:val="hybridMultilevel"/>
    <w:tmpl w:val="5BD68DE8"/>
    <w:lvl w:ilvl="0" w:tplc="DB8C4304">
      <w:start w:val="1"/>
      <w:numFmt w:val="decimal"/>
      <w:lvlText w:val="%1."/>
      <w:lvlJc w:val="left"/>
      <w:pPr>
        <w:tabs>
          <w:tab w:val="num" w:pos="812"/>
        </w:tabs>
        <w:ind w:left="812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>
    <w:nsid w:val="7C7445D4"/>
    <w:multiLevelType w:val="hybridMultilevel"/>
    <w:tmpl w:val="4B2C2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8"/>
  </w:num>
  <w:num w:numId="9">
    <w:abstractNumId w:val="9"/>
  </w:num>
  <w:num w:numId="10">
    <w:abstractNumId w:val="31"/>
  </w:num>
  <w:num w:numId="11">
    <w:abstractNumId w:val="13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1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26"/>
  </w:num>
  <w:num w:numId="20">
    <w:abstractNumId w:val="14"/>
  </w:num>
  <w:num w:numId="21">
    <w:abstractNumId w:val="29"/>
  </w:num>
  <w:num w:numId="22">
    <w:abstractNumId w:val="28"/>
  </w:num>
  <w:num w:numId="23">
    <w:abstractNumId w:val="23"/>
  </w:num>
  <w:num w:numId="24">
    <w:abstractNumId w:val="15"/>
  </w:num>
  <w:num w:numId="25">
    <w:abstractNumId w:val="27"/>
  </w:num>
  <w:num w:numId="26">
    <w:abstractNumId w:val="34"/>
  </w:num>
  <w:num w:numId="27">
    <w:abstractNumId w:val="30"/>
  </w:num>
  <w:num w:numId="28">
    <w:abstractNumId w:val="17"/>
  </w:num>
  <w:num w:numId="29">
    <w:abstractNumId w:val="6"/>
  </w:num>
  <w:num w:numId="30">
    <w:abstractNumId w:val="33"/>
  </w:num>
  <w:num w:numId="31">
    <w:abstractNumId w:val="18"/>
  </w:num>
  <w:num w:numId="32">
    <w:abstractNumId w:val="11"/>
  </w:num>
  <w:num w:numId="33">
    <w:abstractNumId w:val="19"/>
  </w:num>
  <w:num w:numId="34">
    <w:abstractNumId w:val="25"/>
  </w:num>
  <w:num w:numId="35">
    <w:abstractNumId w:val="2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FB"/>
    <w:rsid w:val="0002722F"/>
    <w:rsid w:val="00084822"/>
    <w:rsid w:val="000D7854"/>
    <w:rsid w:val="000E23D8"/>
    <w:rsid w:val="00140F66"/>
    <w:rsid w:val="001828B1"/>
    <w:rsid w:val="002512FB"/>
    <w:rsid w:val="005570F2"/>
    <w:rsid w:val="005758ED"/>
    <w:rsid w:val="006D691A"/>
    <w:rsid w:val="00742F76"/>
    <w:rsid w:val="00870AD7"/>
    <w:rsid w:val="009566C0"/>
    <w:rsid w:val="00A56AD0"/>
    <w:rsid w:val="00B12AA3"/>
    <w:rsid w:val="00B2778D"/>
    <w:rsid w:val="00BE2818"/>
    <w:rsid w:val="00C91A43"/>
    <w:rsid w:val="00CF66BF"/>
    <w:rsid w:val="00D2783A"/>
    <w:rsid w:val="00D33CB7"/>
    <w:rsid w:val="00E62CA9"/>
    <w:rsid w:val="00E73617"/>
    <w:rsid w:val="00EC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2FB"/>
    <w:pPr>
      <w:keepNext/>
      <w:widowControl w:val="0"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512FB"/>
    <w:pPr>
      <w:spacing w:before="240" w:after="60" w:line="240" w:lineRule="auto"/>
      <w:outlineLvl w:val="4"/>
    </w:pPr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512FB"/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512FB"/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12FB"/>
  </w:style>
  <w:style w:type="character" w:styleId="a3">
    <w:name w:val="Hyperlink"/>
    <w:basedOn w:val="a0"/>
    <w:uiPriority w:val="99"/>
    <w:rsid w:val="002512FB"/>
    <w:rPr>
      <w:rFonts w:cs="Times New Roman"/>
      <w:color w:val="0066CC"/>
      <w:u w:val="single"/>
    </w:rPr>
  </w:style>
  <w:style w:type="character" w:customStyle="1" w:styleId="31">
    <w:name w:val="Основной текст (3)_"/>
    <w:basedOn w:val="a0"/>
    <w:link w:val="32"/>
    <w:uiPriority w:val="99"/>
    <w:locked/>
    <w:rsid w:val="002512F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link w:val="1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a5">
    <w:name w:val="Колонтитул"/>
    <w:basedOn w:val="a4"/>
    <w:uiPriority w:val="99"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uiPriority w:val="99"/>
    <w:rsid w:val="002512FB"/>
    <w:rPr>
      <w:rFonts w:ascii="Times New Roman" w:hAnsi="Times New Roman" w:cs="Times New Roman"/>
      <w:u w:val="none"/>
    </w:rPr>
  </w:style>
  <w:style w:type="character" w:customStyle="1" w:styleId="53">
    <w:name w:val="Основной текст (5) + Не курсив"/>
    <w:basedOn w:val="51"/>
    <w:uiPriority w:val="99"/>
    <w:rsid w:val="002512FB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2512FB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aliases w:val="Полужирный"/>
    <w:basedOn w:val="2"/>
    <w:uiPriority w:val="99"/>
    <w:rsid w:val="002512F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2pt2">
    <w:name w:val="Основной текст (2) + 12 pt2"/>
    <w:aliases w:val="Курсив"/>
    <w:basedOn w:val="2"/>
    <w:uiPriority w:val="99"/>
    <w:rsid w:val="002512FB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2"/>
    <w:basedOn w:val="2"/>
    <w:uiPriority w:val="99"/>
    <w:rsid w:val="002512F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pt1">
    <w:name w:val="Основной текст (2) + 9 pt1"/>
    <w:aliases w:val="Полужирный1,Интервал 1 pt"/>
    <w:basedOn w:val="2"/>
    <w:uiPriority w:val="99"/>
    <w:rsid w:val="002512FB"/>
    <w:rPr>
      <w:rFonts w:ascii="Times New Roman" w:hAnsi="Times New Roman" w:cs="Times New Roman"/>
      <w:b/>
      <w:bCs/>
      <w:spacing w:val="20"/>
      <w:sz w:val="18"/>
      <w:szCs w:val="18"/>
      <w:shd w:val="clear" w:color="auto" w:fill="FFFFFF"/>
    </w:rPr>
  </w:style>
  <w:style w:type="character" w:customStyle="1" w:styleId="a6">
    <w:name w:val="Подпись к таблице_"/>
    <w:basedOn w:val="a0"/>
    <w:link w:val="a7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2512FB"/>
    <w:rPr>
      <w:rFonts w:ascii="Times New Roman" w:hAnsi="Times New Roman" w:cs="Times New Roman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Не полужирный"/>
    <w:basedOn w:val="6"/>
    <w:uiPriority w:val="99"/>
    <w:rsid w:val="002512FB"/>
    <w:rPr>
      <w:rFonts w:ascii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5">
    <w:name w:val="Основной текст (2) + Полужирный"/>
    <w:basedOn w:val="2"/>
    <w:uiPriority w:val="99"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4">
    <w:name w:val="Основной текст (5) + Полужирный"/>
    <w:aliases w:val="Не курсив"/>
    <w:basedOn w:val="51"/>
    <w:uiPriority w:val="99"/>
    <w:rsid w:val="002512FB"/>
    <w:rPr>
      <w:rFonts w:ascii="Times New Roman" w:hAnsi="Times New Roman" w:cs="Times New Roman"/>
      <w:b/>
      <w:bCs/>
      <w:i w:val="0"/>
      <w:iCs w:val="0"/>
      <w:sz w:val="28"/>
      <w:szCs w:val="28"/>
      <w:shd w:val="clear" w:color="auto" w:fill="FFFFFF"/>
    </w:rPr>
  </w:style>
  <w:style w:type="character" w:customStyle="1" w:styleId="610">
    <w:name w:val="Основной текст (6) + Не полужирный1"/>
    <w:aliases w:val="Курсив1"/>
    <w:basedOn w:val="6"/>
    <w:uiPriority w:val="99"/>
    <w:rsid w:val="002512FB"/>
    <w:rPr>
      <w:rFonts w:ascii="Times New Roman" w:hAnsi="Times New Roman" w:cs="Times New Roman"/>
      <w:b w:val="0"/>
      <w:bCs w:val="0"/>
      <w:i/>
      <w:iCs/>
      <w:sz w:val="28"/>
      <w:szCs w:val="28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2512F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2512FB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</w:rPr>
  </w:style>
  <w:style w:type="paragraph" w:customStyle="1" w:styleId="10">
    <w:name w:val="Колонтитул1"/>
    <w:basedOn w:val="a"/>
    <w:link w:val="a4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2512FB"/>
    <w:pPr>
      <w:widowControl w:val="0"/>
      <w:shd w:val="clear" w:color="auto" w:fill="FFFFFF"/>
      <w:spacing w:before="60" w:after="3360" w:line="240" w:lineRule="atLeast"/>
    </w:pPr>
    <w:rPr>
      <w:rFonts w:ascii="Times New Roman" w:hAnsi="Times New Roman" w:cs="Times New Roman"/>
    </w:rPr>
  </w:style>
  <w:style w:type="paragraph" w:customStyle="1" w:styleId="12">
    <w:name w:val="Заголовок №1"/>
    <w:basedOn w:val="a"/>
    <w:link w:val="11"/>
    <w:uiPriority w:val="99"/>
    <w:rsid w:val="002512FB"/>
    <w:pPr>
      <w:widowControl w:val="0"/>
      <w:shd w:val="clear" w:color="auto" w:fill="FFFFFF"/>
      <w:spacing w:before="3360" w:after="0" w:line="480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52">
    <w:name w:val="Основной текст (5)"/>
    <w:basedOn w:val="a"/>
    <w:link w:val="51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4">
    <w:name w:val="Подпись к таблице (2)"/>
    <w:basedOn w:val="a"/>
    <w:link w:val="23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uiPriority w:val="99"/>
    <w:rsid w:val="002512FB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uiPriority w:val="99"/>
    <w:rsid w:val="002512FB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2512FB"/>
    <w:pPr>
      <w:widowControl w:val="0"/>
      <w:shd w:val="clear" w:color="auto" w:fill="FFFFFF"/>
      <w:spacing w:before="420" w:after="420" w:line="274" w:lineRule="exact"/>
    </w:pPr>
    <w:rPr>
      <w:rFonts w:ascii="Times New Roman" w:hAnsi="Times New Roman" w:cs="Times New Roman"/>
      <w:i/>
      <w:iCs/>
    </w:rPr>
  </w:style>
  <w:style w:type="table" w:styleId="a8">
    <w:name w:val="Table Grid"/>
    <w:basedOn w:val="a1"/>
    <w:uiPriority w:val="59"/>
    <w:rsid w:val="002512FB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2512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512FB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2512FB"/>
    <w:rPr>
      <w:rFonts w:cs="Times New Roman"/>
      <w:vertAlign w:val="superscript"/>
    </w:rPr>
  </w:style>
  <w:style w:type="paragraph" w:styleId="ac">
    <w:name w:val="List Paragraph"/>
    <w:basedOn w:val="a"/>
    <w:uiPriority w:val="34"/>
    <w:qFormat/>
    <w:rsid w:val="002512FB"/>
    <w:pPr>
      <w:ind w:left="720"/>
      <w:contextualSpacing/>
    </w:pPr>
    <w:rPr>
      <w:rFonts w:ascii="Calibri" w:eastAsia="Arial Unicode MS" w:hAnsi="Calibri" w:cs="Times New Roman"/>
      <w:lang w:eastAsia="ru-RU"/>
    </w:rPr>
  </w:style>
  <w:style w:type="paragraph" w:styleId="ad">
    <w:name w:val="Normal (Web)"/>
    <w:basedOn w:val="a"/>
    <w:uiPriority w:val="99"/>
    <w:rsid w:val="002512F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2512FB"/>
    <w:pPr>
      <w:spacing w:after="120" w:line="240" w:lineRule="auto"/>
      <w:ind w:left="283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2512FB"/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512FB"/>
  </w:style>
  <w:style w:type="paragraph" w:customStyle="1" w:styleId="af0">
    <w:name w:val="Рабочий"/>
    <w:rsid w:val="002512FB"/>
    <w:pPr>
      <w:widowControl w:val="0"/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Arial" w:eastAsia="Arial Unicode MS" w:hAnsi="Arial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5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1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2FB"/>
    <w:pPr>
      <w:keepNext/>
      <w:widowControl w:val="0"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512FB"/>
    <w:pPr>
      <w:spacing w:before="240" w:after="60" w:line="240" w:lineRule="auto"/>
      <w:outlineLvl w:val="4"/>
    </w:pPr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512FB"/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512FB"/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12FB"/>
  </w:style>
  <w:style w:type="character" w:styleId="a3">
    <w:name w:val="Hyperlink"/>
    <w:basedOn w:val="a0"/>
    <w:uiPriority w:val="99"/>
    <w:rsid w:val="002512FB"/>
    <w:rPr>
      <w:rFonts w:cs="Times New Roman"/>
      <w:color w:val="0066CC"/>
      <w:u w:val="single"/>
    </w:rPr>
  </w:style>
  <w:style w:type="character" w:customStyle="1" w:styleId="31">
    <w:name w:val="Основной текст (3)_"/>
    <w:basedOn w:val="a0"/>
    <w:link w:val="32"/>
    <w:uiPriority w:val="99"/>
    <w:locked/>
    <w:rsid w:val="002512F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link w:val="1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a5">
    <w:name w:val="Колонтитул"/>
    <w:basedOn w:val="a4"/>
    <w:uiPriority w:val="99"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uiPriority w:val="99"/>
    <w:rsid w:val="002512FB"/>
    <w:rPr>
      <w:rFonts w:ascii="Times New Roman" w:hAnsi="Times New Roman" w:cs="Times New Roman"/>
      <w:u w:val="none"/>
    </w:rPr>
  </w:style>
  <w:style w:type="character" w:customStyle="1" w:styleId="53">
    <w:name w:val="Основной текст (5) + Не курсив"/>
    <w:basedOn w:val="51"/>
    <w:uiPriority w:val="99"/>
    <w:rsid w:val="002512FB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2512FB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aliases w:val="Полужирный"/>
    <w:basedOn w:val="2"/>
    <w:uiPriority w:val="99"/>
    <w:rsid w:val="002512F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2pt2">
    <w:name w:val="Основной текст (2) + 12 pt2"/>
    <w:aliases w:val="Курсив"/>
    <w:basedOn w:val="2"/>
    <w:uiPriority w:val="99"/>
    <w:rsid w:val="002512FB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2"/>
    <w:basedOn w:val="2"/>
    <w:uiPriority w:val="99"/>
    <w:rsid w:val="002512F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pt1">
    <w:name w:val="Основной текст (2) + 9 pt1"/>
    <w:aliases w:val="Полужирный1,Интервал 1 pt"/>
    <w:basedOn w:val="2"/>
    <w:uiPriority w:val="99"/>
    <w:rsid w:val="002512FB"/>
    <w:rPr>
      <w:rFonts w:ascii="Times New Roman" w:hAnsi="Times New Roman" w:cs="Times New Roman"/>
      <w:b/>
      <w:bCs/>
      <w:spacing w:val="20"/>
      <w:sz w:val="18"/>
      <w:szCs w:val="18"/>
      <w:shd w:val="clear" w:color="auto" w:fill="FFFFFF"/>
    </w:rPr>
  </w:style>
  <w:style w:type="character" w:customStyle="1" w:styleId="a6">
    <w:name w:val="Подпись к таблице_"/>
    <w:basedOn w:val="a0"/>
    <w:link w:val="a7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2512FB"/>
    <w:rPr>
      <w:rFonts w:ascii="Times New Roman" w:hAnsi="Times New Roman" w:cs="Times New Roman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Не полужирный"/>
    <w:basedOn w:val="6"/>
    <w:uiPriority w:val="99"/>
    <w:rsid w:val="002512FB"/>
    <w:rPr>
      <w:rFonts w:ascii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5">
    <w:name w:val="Основной текст (2) + Полужирный"/>
    <w:basedOn w:val="2"/>
    <w:uiPriority w:val="99"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4">
    <w:name w:val="Основной текст (5) + Полужирный"/>
    <w:aliases w:val="Не курсив"/>
    <w:basedOn w:val="51"/>
    <w:uiPriority w:val="99"/>
    <w:rsid w:val="002512FB"/>
    <w:rPr>
      <w:rFonts w:ascii="Times New Roman" w:hAnsi="Times New Roman" w:cs="Times New Roman"/>
      <w:b/>
      <w:bCs/>
      <w:i w:val="0"/>
      <w:iCs w:val="0"/>
      <w:sz w:val="28"/>
      <w:szCs w:val="28"/>
      <w:shd w:val="clear" w:color="auto" w:fill="FFFFFF"/>
    </w:rPr>
  </w:style>
  <w:style w:type="character" w:customStyle="1" w:styleId="610">
    <w:name w:val="Основной текст (6) + Не полужирный1"/>
    <w:aliases w:val="Курсив1"/>
    <w:basedOn w:val="6"/>
    <w:uiPriority w:val="99"/>
    <w:rsid w:val="002512FB"/>
    <w:rPr>
      <w:rFonts w:ascii="Times New Roman" w:hAnsi="Times New Roman" w:cs="Times New Roman"/>
      <w:b w:val="0"/>
      <w:bCs w:val="0"/>
      <w:i/>
      <w:iCs/>
      <w:sz w:val="28"/>
      <w:szCs w:val="28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2512F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2512FB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</w:rPr>
  </w:style>
  <w:style w:type="paragraph" w:customStyle="1" w:styleId="10">
    <w:name w:val="Колонтитул1"/>
    <w:basedOn w:val="a"/>
    <w:link w:val="a4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2512FB"/>
    <w:pPr>
      <w:widowControl w:val="0"/>
      <w:shd w:val="clear" w:color="auto" w:fill="FFFFFF"/>
      <w:spacing w:before="60" w:after="3360" w:line="240" w:lineRule="atLeast"/>
    </w:pPr>
    <w:rPr>
      <w:rFonts w:ascii="Times New Roman" w:hAnsi="Times New Roman" w:cs="Times New Roman"/>
    </w:rPr>
  </w:style>
  <w:style w:type="paragraph" w:customStyle="1" w:styleId="12">
    <w:name w:val="Заголовок №1"/>
    <w:basedOn w:val="a"/>
    <w:link w:val="11"/>
    <w:uiPriority w:val="99"/>
    <w:rsid w:val="002512FB"/>
    <w:pPr>
      <w:widowControl w:val="0"/>
      <w:shd w:val="clear" w:color="auto" w:fill="FFFFFF"/>
      <w:spacing w:before="3360" w:after="0" w:line="480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52">
    <w:name w:val="Основной текст (5)"/>
    <w:basedOn w:val="a"/>
    <w:link w:val="51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4">
    <w:name w:val="Подпись к таблице (2)"/>
    <w:basedOn w:val="a"/>
    <w:link w:val="23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uiPriority w:val="99"/>
    <w:rsid w:val="002512FB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uiPriority w:val="99"/>
    <w:rsid w:val="002512FB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2512FB"/>
    <w:pPr>
      <w:widowControl w:val="0"/>
      <w:shd w:val="clear" w:color="auto" w:fill="FFFFFF"/>
      <w:spacing w:before="420" w:after="420" w:line="274" w:lineRule="exact"/>
    </w:pPr>
    <w:rPr>
      <w:rFonts w:ascii="Times New Roman" w:hAnsi="Times New Roman" w:cs="Times New Roman"/>
      <w:i/>
      <w:iCs/>
    </w:rPr>
  </w:style>
  <w:style w:type="table" w:styleId="a8">
    <w:name w:val="Table Grid"/>
    <w:basedOn w:val="a1"/>
    <w:uiPriority w:val="59"/>
    <w:rsid w:val="002512FB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2512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512FB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2512FB"/>
    <w:rPr>
      <w:rFonts w:cs="Times New Roman"/>
      <w:vertAlign w:val="superscript"/>
    </w:rPr>
  </w:style>
  <w:style w:type="paragraph" w:styleId="ac">
    <w:name w:val="List Paragraph"/>
    <w:basedOn w:val="a"/>
    <w:uiPriority w:val="34"/>
    <w:qFormat/>
    <w:rsid w:val="002512FB"/>
    <w:pPr>
      <w:ind w:left="720"/>
      <w:contextualSpacing/>
    </w:pPr>
    <w:rPr>
      <w:rFonts w:ascii="Calibri" w:eastAsia="Arial Unicode MS" w:hAnsi="Calibri" w:cs="Times New Roman"/>
      <w:lang w:eastAsia="ru-RU"/>
    </w:rPr>
  </w:style>
  <w:style w:type="paragraph" w:styleId="ad">
    <w:name w:val="Normal (Web)"/>
    <w:basedOn w:val="a"/>
    <w:uiPriority w:val="99"/>
    <w:rsid w:val="002512F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2512FB"/>
    <w:pPr>
      <w:spacing w:after="120" w:line="240" w:lineRule="auto"/>
      <w:ind w:left="283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2512FB"/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512FB"/>
  </w:style>
  <w:style w:type="paragraph" w:customStyle="1" w:styleId="af0">
    <w:name w:val="Рабочий"/>
    <w:rsid w:val="002512FB"/>
    <w:pPr>
      <w:widowControl w:val="0"/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Arial" w:eastAsia="Arial Unicode MS" w:hAnsi="Arial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5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1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os.ru/articles/view/bezrazlichiezpt_apatiya" TargetMode="External"/><Relationship Id="rId18" Type="http://schemas.openxmlformats.org/officeDocument/2006/relationships/hyperlink" Target="http://www.psychologos.ru/articles/view/vina" TargetMode="External"/><Relationship Id="rId26" Type="http://schemas.openxmlformats.org/officeDocument/2006/relationships/hyperlink" Target="http://www.psychologos.ru/articles/view/drayv" TargetMode="External"/><Relationship Id="rId39" Type="http://schemas.openxmlformats.org/officeDocument/2006/relationships/hyperlink" Target="http://www.psychologos.ru/articles/view/ya_obidelsya._obida_i_chuvstvo_obidy" TargetMode="External"/><Relationship Id="rId21" Type="http://schemas.openxmlformats.org/officeDocument/2006/relationships/hyperlink" Target="http://www.psychologos.ru/articles/view/voshischenie" TargetMode="External"/><Relationship Id="rId34" Type="http://schemas.openxmlformats.org/officeDocument/2006/relationships/hyperlink" Target="http://www.psychologos.ru/articles/view/ispug" TargetMode="External"/><Relationship Id="rId42" Type="http://schemas.openxmlformats.org/officeDocument/2006/relationships/hyperlink" Target="http://www.psychologos.ru/articles/view/otvraschenie" TargetMode="External"/><Relationship Id="rId47" Type="http://schemas.openxmlformats.org/officeDocument/2006/relationships/hyperlink" Target="http://www.psychologos.ru/articles/view/radost" TargetMode="External"/><Relationship Id="rId50" Type="http://schemas.openxmlformats.org/officeDocument/2006/relationships/hyperlink" Target="http://www.psychologos.ru/articles/view/skorb" TargetMode="External"/><Relationship Id="rId55" Type="http://schemas.openxmlformats.org/officeDocument/2006/relationships/hyperlink" Target="http://www.psychologos.ru/articles/view/ubiraem_stesnitelnost_vos_zn_" TargetMode="External"/><Relationship Id="rId63" Type="http://schemas.openxmlformats.org/officeDocument/2006/relationships/hyperlink" Target="http://www.psychologos.ru/articles/view/eyforiya" TargetMode="External"/><Relationship Id="rId68" Type="http://schemas.openxmlformats.org/officeDocument/2006/relationships/hyperlink" Target="http://www.psychologies.ru/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sychologos.ru/articles/view/bodrost" TargetMode="External"/><Relationship Id="rId29" Type="http://schemas.openxmlformats.org/officeDocument/2006/relationships/hyperlink" Target="http://www.psychologos.ru/articles/view/zavis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psychologos.ru/articles/view/grust" TargetMode="External"/><Relationship Id="rId32" Type="http://schemas.openxmlformats.org/officeDocument/2006/relationships/hyperlink" Target="http://www.psychologos.ru/articles/view/interes" TargetMode="External"/><Relationship Id="rId37" Type="http://schemas.openxmlformats.org/officeDocument/2006/relationships/hyperlink" Target="http://www.psychologos.ru/articles/view/vnutrennee_napryazhenie" TargetMode="External"/><Relationship Id="rId40" Type="http://schemas.openxmlformats.org/officeDocument/2006/relationships/hyperlink" Target="http://www.psychologos.ru/articles/view/oskorblennost" TargetMode="External"/><Relationship Id="rId45" Type="http://schemas.openxmlformats.org/officeDocument/2006/relationships/hyperlink" Target="http://www.psychologos.ru/articles/view/yarost" TargetMode="External"/><Relationship Id="rId53" Type="http://schemas.openxmlformats.org/officeDocument/2006/relationships/hyperlink" Target="http://www.psychologos.ru/articles/view/sobrannost" TargetMode="External"/><Relationship Id="rId58" Type="http://schemas.openxmlformats.org/officeDocument/2006/relationships/hyperlink" Target="http://www.psychologos.ru/articles/view/trevoga" TargetMode="External"/><Relationship Id="rId66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://www.psychologos.ru/articles/view/blagodarnost" TargetMode="External"/><Relationship Id="rId23" Type="http://schemas.openxmlformats.org/officeDocument/2006/relationships/hyperlink" Target="http://www.psychologos.ru/articles/view/gordost" TargetMode="External"/><Relationship Id="rId28" Type="http://schemas.openxmlformats.org/officeDocument/2006/relationships/hyperlink" Target="http://www.psychologos.ru/articles/view/zabotazpt_zabotlivostzpt_zabotlivyy" TargetMode="External"/><Relationship Id="rId36" Type="http://schemas.openxmlformats.org/officeDocument/2006/relationships/hyperlink" Target="http://www.psychologos.ru/articles/view/nadezhda" TargetMode="External"/><Relationship Id="rId49" Type="http://schemas.openxmlformats.org/officeDocument/2006/relationships/hyperlink" Target="http://www.psychologos.ru/articles/view/rasteryannost_dvoe_zn__otupenie_i_stupor" TargetMode="External"/><Relationship Id="rId57" Type="http://schemas.openxmlformats.org/officeDocument/2006/relationships/hyperlink" Target="http://www.psychologos.ru/articles/view/styd" TargetMode="External"/><Relationship Id="rId61" Type="http://schemas.openxmlformats.org/officeDocument/2006/relationships/hyperlink" Target="http://www.psychologos.ru/articles/view/unynie_-_smertnyy_grehzpt_ili_zachem_unylye_lyudi_zhivut_bez_radosti_vop_zn_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psychologos.ru/articles/view/voodushevlenie" TargetMode="External"/><Relationship Id="rId31" Type="http://schemas.openxmlformats.org/officeDocument/2006/relationships/hyperlink" Target="http://www.psychologos.ru/articles/view/zlost" TargetMode="External"/><Relationship Id="rId44" Type="http://schemas.openxmlformats.org/officeDocument/2006/relationships/hyperlink" Target="http://www.psychologos.ru/articles/view/doverchivost-podozritelnost_po_kettellu" TargetMode="External"/><Relationship Id="rId52" Type="http://schemas.openxmlformats.org/officeDocument/2006/relationships/hyperlink" Target="http://www.psychologos.ru/articles/view/smeh" TargetMode="External"/><Relationship Id="rId60" Type="http://schemas.openxmlformats.org/officeDocument/2006/relationships/hyperlink" Target="http://www.psychologos.ru/articles/view/udovolstvie" TargetMode="External"/><Relationship Id="rId65" Type="http://schemas.openxmlformats.org/officeDocument/2006/relationships/hyperlink" Target="http://www.psychologos.ru/articles/view/entuziaz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sychologos.ru/articles/view/bespomoschnost" TargetMode="External"/><Relationship Id="rId22" Type="http://schemas.openxmlformats.org/officeDocument/2006/relationships/hyperlink" Target="http://www.psychologos.ru/articles/view/gnev" TargetMode="External"/><Relationship Id="rId27" Type="http://schemas.openxmlformats.org/officeDocument/2006/relationships/hyperlink" Target="http://www.psychologos.ru/articles/view/zhalost_i_gotovnost_pozhalet_-_eto_horosho_vop_zn_" TargetMode="External"/><Relationship Id="rId30" Type="http://schemas.openxmlformats.org/officeDocument/2006/relationships/hyperlink" Target="http://www.psychologos.ru/articles/view/zastenchivost" TargetMode="External"/><Relationship Id="rId35" Type="http://schemas.openxmlformats.org/officeDocument/2006/relationships/hyperlink" Target="http://www.psychologos.ru/articles/view/molba" TargetMode="External"/><Relationship Id="rId43" Type="http://schemas.openxmlformats.org/officeDocument/2006/relationships/hyperlink" Target="http://www.psychologos.ru/articles/view/pechal" TargetMode="External"/><Relationship Id="rId48" Type="http://schemas.openxmlformats.org/officeDocument/2006/relationships/hyperlink" Target="http://www.psychologos.ru/articles/view/razdrazhenie" TargetMode="External"/><Relationship Id="rId56" Type="http://schemas.openxmlformats.org/officeDocument/2006/relationships/hyperlink" Target="http://www.psychologos.ru/articles/view/strahzpt_strashnoe" TargetMode="External"/><Relationship Id="rId64" Type="http://schemas.openxmlformats.org/officeDocument/2006/relationships/hyperlink" Target="http://www.psychologos.ru/articles/view/energichnost" TargetMode="External"/><Relationship Id="rId69" Type="http://schemas.openxmlformats.org/officeDocument/2006/relationships/hyperlink" Target="http://www.psyh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psychologos.ru/articles/view/otkuda_prihodit_skuka_-_i_chto_s_etim_delat_vop_zn_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sychologos.ru/articles/view/azart" TargetMode="External"/><Relationship Id="rId17" Type="http://schemas.openxmlformats.org/officeDocument/2006/relationships/hyperlink" Target="http://www.psychologos.ru/articles/view/vdohnovenie" TargetMode="External"/><Relationship Id="rId25" Type="http://schemas.openxmlformats.org/officeDocument/2006/relationships/hyperlink" Target="http://www.psychologos.ru/articles/view/dosada" TargetMode="External"/><Relationship Id="rId33" Type="http://schemas.openxmlformats.org/officeDocument/2006/relationships/hyperlink" Target="http://www.psychologos.ru/articles/view/ironiya" TargetMode="External"/><Relationship Id="rId38" Type="http://schemas.openxmlformats.org/officeDocument/2006/relationships/hyperlink" Target="http://www.psychologos.ru/articles/view/nezhnost" TargetMode="External"/><Relationship Id="rId46" Type="http://schemas.openxmlformats.org/officeDocument/2006/relationships/hyperlink" Target="http://www.psychologos.ru/articles/view/prezrenie" TargetMode="External"/><Relationship Id="rId59" Type="http://schemas.openxmlformats.org/officeDocument/2006/relationships/hyperlink" Target="http://www.psychologos.ru/articles/view/udivlenie" TargetMode="External"/><Relationship Id="rId67" Type="http://schemas.openxmlformats.org/officeDocument/2006/relationships/hyperlink" Target="http://psychojournal.ru" TargetMode="External"/><Relationship Id="rId20" Type="http://schemas.openxmlformats.org/officeDocument/2006/relationships/hyperlink" Target="http://www.psychologos.ru/articles/view/vostorg" TargetMode="External"/><Relationship Id="rId41" Type="http://schemas.openxmlformats.org/officeDocument/2006/relationships/hyperlink" Target="http://www.psychologos.ru/articles/view/ostorozhnost" TargetMode="External"/><Relationship Id="rId54" Type="http://schemas.openxmlformats.org/officeDocument/2006/relationships/hyperlink" Target="http://www.psychologos.ru/articles/view/spokoystvie" TargetMode="External"/><Relationship Id="rId62" Type="http://schemas.openxmlformats.org/officeDocument/2006/relationships/hyperlink" Target="http://www.psychologos.ru/articles/view/neizbezhna_li_ustalost_vop_zn_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3AD28-CADC-41A4-BA81-81ECE5A3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15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2018-01-29T04:00:00Z</cp:lastPrinted>
  <dcterms:created xsi:type="dcterms:W3CDTF">2017-04-03T07:17:00Z</dcterms:created>
  <dcterms:modified xsi:type="dcterms:W3CDTF">2018-02-22T09:38:00Z</dcterms:modified>
</cp:coreProperties>
</file>